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  <w:proofErr w:type="spellStart"/>
      <w:r>
        <w:rPr>
          <w:rFonts w:ascii="Arial" w:eastAsia="Calibri" w:hAnsi="Arial" w:cs="Arial"/>
        </w:rPr>
        <w:t>Prot</w:t>
      </w:r>
      <w:proofErr w:type="spellEnd"/>
      <w:r>
        <w:rPr>
          <w:rFonts w:ascii="Arial" w:eastAsia="Calibri" w:hAnsi="Arial" w:cs="Arial"/>
        </w:rPr>
        <w:t xml:space="preserve">. n. </w:t>
      </w:r>
      <w:r w:rsidR="00E92152">
        <w:rPr>
          <w:rFonts w:ascii="Arial" w:eastAsia="Calibri" w:hAnsi="Arial" w:cs="Arial"/>
        </w:rPr>
        <w:t>245/c14</w:t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 xml:space="preserve">Treviso </w:t>
      </w:r>
      <w:r w:rsidR="00E92152">
        <w:rPr>
          <w:rFonts w:ascii="Arial" w:eastAsia="Calibri" w:hAnsi="Arial" w:cs="Arial"/>
        </w:rPr>
        <w:t>24</w:t>
      </w:r>
      <w:bookmarkStart w:id="0" w:name="_GoBack"/>
      <w:bookmarkEnd w:id="0"/>
      <w:r>
        <w:rPr>
          <w:rFonts w:ascii="Arial" w:eastAsia="Calibri" w:hAnsi="Arial" w:cs="Arial"/>
        </w:rPr>
        <w:t>.01.2015</w:t>
      </w:r>
    </w:p>
    <w:p w:rsidR="00336D07" w:rsidRPr="00336D07" w:rsidRDefault="00336D07" w:rsidP="00336D07">
      <w:pPr>
        <w:tabs>
          <w:tab w:val="left" w:pos="3600"/>
        </w:tabs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ab/>
      </w: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  <w:t>Ai Direttori Regionali</w:t>
      </w: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  <w:t>Uffici Scolastici  Regionali</w:t>
      </w:r>
    </w:p>
    <w:p w:rsidR="00B501D0" w:rsidRPr="00336D07" w:rsidRDefault="00B501D0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  <w:t>Ai Dirigenti scolastici</w:t>
      </w: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Istituti Professionali </w:t>
      </w:r>
    </w:p>
    <w:p w:rsidR="00336D07" w:rsidRPr="00336D07" w:rsidRDefault="00840860" w:rsidP="00336D07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Settore Servizi Socio </w:t>
      </w:r>
      <w:r w:rsidR="00336D07">
        <w:rPr>
          <w:rFonts w:ascii="Arial" w:eastAsia="Calibri" w:hAnsi="Arial" w:cs="Arial"/>
        </w:rPr>
        <w:t>-sanitari</w:t>
      </w:r>
    </w:p>
    <w:p w:rsid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B501D0" w:rsidRDefault="00B501D0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B501D0" w:rsidRPr="00336D07" w:rsidRDefault="00B501D0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 xml:space="preserve">OGGETTO : </w:t>
      </w:r>
      <w:r>
        <w:rPr>
          <w:rFonts w:ascii="Arial" w:eastAsia="Calibri" w:hAnsi="Arial" w:cs="Arial"/>
        </w:rPr>
        <w:t>GARA NAZIONALE  ISTITUTI PROFESSIONALI- SERVIZI SOCIO-SANITARI</w:t>
      </w: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      </w:t>
      </w:r>
      <w:proofErr w:type="spellStart"/>
      <w:r>
        <w:rPr>
          <w:rFonts w:ascii="Arial" w:eastAsia="Calibri" w:hAnsi="Arial" w:cs="Arial"/>
        </w:rPr>
        <w:t>a.s.</w:t>
      </w:r>
      <w:proofErr w:type="spellEnd"/>
      <w:r>
        <w:rPr>
          <w:rFonts w:ascii="Arial" w:eastAsia="Calibri" w:hAnsi="Arial" w:cs="Arial"/>
        </w:rPr>
        <w:t xml:space="preserve"> 2014</w:t>
      </w:r>
      <w:r w:rsidRPr="00336D07">
        <w:rPr>
          <w:rFonts w:ascii="Arial" w:eastAsia="Calibri" w:hAnsi="Arial" w:cs="Arial"/>
        </w:rPr>
        <w:t>-20</w:t>
      </w:r>
      <w:r>
        <w:rPr>
          <w:rFonts w:ascii="Arial" w:eastAsia="Calibri" w:hAnsi="Arial" w:cs="Arial"/>
        </w:rPr>
        <w:t>15</w:t>
      </w: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840860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>Il  Ministero dell’ Istruzione, Dipartimento per l’Istruzione-Direzione generale con</w:t>
      </w:r>
    </w:p>
    <w:p w:rsidR="00336D07" w:rsidRPr="00336D07" w:rsidRDefault="00840860" w:rsidP="00336D07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nota </w:t>
      </w:r>
      <w:proofErr w:type="spellStart"/>
      <w:r>
        <w:rPr>
          <w:rFonts w:ascii="Arial" w:eastAsia="Calibri" w:hAnsi="Arial" w:cs="Arial"/>
        </w:rPr>
        <w:t>prot</w:t>
      </w:r>
      <w:proofErr w:type="spellEnd"/>
      <w:r>
        <w:rPr>
          <w:rFonts w:ascii="Arial" w:eastAsia="Calibri" w:hAnsi="Arial" w:cs="Arial"/>
        </w:rPr>
        <w:t>. 0006921  del 13.11.</w:t>
      </w:r>
      <w:r w:rsidR="0019387B">
        <w:rPr>
          <w:rFonts w:ascii="Arial" w:eastAsia="Calibri" w:hAnsi="Arial" w:cs="Arial"/>
        </w:rPr>
        <w:t>2014</w:t>
      </w:r>
      <w:r w:rsidR="00336D07" w:rsidRPr="00336D07">
        <w:rPr>
          <w:rFonts w:ascii="Arial" w:eastAsia="Calibri" w:hAnsi="Arial" w:cs="Arial"/>
        </w:rPr>
        <w:t>, ha individuato l’Istituto “</w:t>
      </w:r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F.Besta</w:t>
      </w:r>
      <w:proofErr w:type="spellEnd"/>
      <w:r>
        <w:rPr>
          <w:rFonts w:ascii="Arial" w:eastAsia="Calibri" w:hAnsi="Arial" w:cs="Arial"/>
        </w:rPr>
        <w:t xml:space="preserve"> </w:t>
      </w:r>
      <w:r w:rsidR="00336D07" w:rsidRPr="00336D07">
        <w:rPr>
          <w:rFonts w:ascii="Arial" w:eastAsia="Calibri" w:hAnsi="Arial" w:cs="Arial"/>
        </w:rPr>
        <w:t xml:space="preserve"> “quale organizzatore della Gara Nazionale  per gli studenti che frequentano l’Istruzi</w:t>
      </w:r>
      <w:r>
        <w:rPr>
          <w:rFonts w:ascii="Arial" w:eastAsia="Calibri" w:hAnsi="Arial" w:cs="Arial"/>
        </w:rPr>
        <w:t>one professionale Settore Servizi socio-sanitari.</w:t>
      </w: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336D07" w:rsidRDefault="00840860" w:rsidP="00336D07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L’edizione </w:t>
      </w:r>
      <w:proofErr w:type="spellStart"/>
      <w:r>
        <w:rPr>
          <w:rFonts w:ascii="Arial" w:eastAsia="Calibri" w:hAnsi="Arial" w:cs="Arial"/>
        </w:rPr>
        <w:t>a.s.</w:t>
      </w:r>
      <w:proofErr w:type="spellEnd"/>
      <w:r>
        <w:rPr>
          <w:rFonts w:ascii="Arial" w:eastAsia="Calibri" w:hAnsi="Arial" w:cs="Arial"/>
        </w:rPr>
        <w:t xml:space="preserve"> </w:t>
      </w:r>
      <w:r w:rsidR="00336D07" w:rsidRPr="00336D07">
        <w:rPr>
          <w:rFonts w:ascii="Arial" w:eastAsia="Calibri" w:hAnsi="Arial" w:cs="Arial"/>
        </w:rPr>
        <w:t>2014</w:t>
      </w:r>
      <w:r>
        <w:rPr>
          <w:rFonts w:ascii="Arial" w:eastAsia="Calibri" w:hAnsi="Arial" w:cs="Arial"/>
        </w:rPr>
        <w:t xml:space="preserve">-2015  della manifestazione è </w:t>
      </w:r>
      <w:r w:rsidR="00336D07" w:rsidRPr="00336D07">
        <w:rPr>
          <w:rFonts w:ascii="Arial" w:eastAsia="Calibri" w:hAnsi="Arial" w:cs="Arial"/>
        </w:rPr>
        <w:t xml:space="preserve"> destinata agli alunni che frequentano i corsi di studio definiti dai Regolame</w:t>
      </w:r>
      <w:r>
        <w:rPr>
          <w:rFonts w:ascii="Arial" w:eastAsia="Calibri" w:hAnsi="Arial" w:cs="Arial"/>
        </w:rPr>
        <w:t xml:space="preserve">nti di Riordino degli Istituti Professionali  </w:t>
      </w:r>
      <w:r w:rsidR="00336D07" w:rsidRPr="00336D07">
        <w:rPr>
          <w:rFonts w:ascii="Arial" w:eastAsia="Calibri" w:hAnsi="Arial" w:cs="Arial"/>
        </w:rPr>
        <w:t xml:space="preserve"> di cui al D.P.R. n.87/2010.</w:t>
      </w:r>
    </w:p>
    <w:p w:rsidR="00840860" w:rsidRPr="00336D07" w:rsidRDefault="00840860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 xml:space="preserve">Alla gara potranno partecipare gli alunni iscritti alla classe IV  </w:t>
      </w:r>
      <w:r w:rsidR="00840860">
        <w:rPr>
          <w:rFonts w:ascii="Arial" w:eastAsia="Calibri" w:hAnsi="Arial" w:cs="Arial"/>
        </w:rPr>
        <w:t>del Istruzione  professionale Settore dei Servizi socio-sanitari.</w:t>
      </w: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336D07">
        <w:rPr>
          <w:rFonts w:ascii="Arial" w:eastAsia="Calibri" w:hAnsi="Arial" w:cs="Arial"/>
        </w:rPr>
        <w:t>La Gara Nazionale si svolgerà presso la</w:t>
      </w:r>
      <w:r w:rsidR="00B501D0">
        <w:rPr>
          <w:rFonts w:ascii="Arial" w:eastAsia="Calibri" w:hAnsi="Arial" w:cs="Arial"/>
        </w:rPr>
        <w:t xml:space="preserve"> sede dell’Istituto “ F-</w:t>
      </w:r>
      <w:proofErr w:type="spellStart"/>
      <w:r w:rsidR="00B501D0">
        <w:rPr>
          <w:rFonts w:ascii="Arial" w:eastAsia="Calibri" w:hAnsi="Arial" w:cs="Arial"/>
        </w:rPr>
        <w:t>Besta</w:t>
      </w:r>
      <w:proofErr w:type="spellEnd"/>
      <w:r w:rsidR="00B501D0">
        <w:rPr>
          <w:rFonts w:ascii="Arial" w:eastAsia="Calibri" w:hAnsi="Arial" w:cs="Arial"/>
        </w:rPr>
        <w:t xml:space="preserve"> “ </w:t>
      </w:r>
      <w:r w:rsidRPr="00336D07">
        <w:rPr>
          <w:rFonts w:ascii="Arial" w:eastAsia="Calibri" w:hAnsi="Arial" w:cs="Arial"/>
        </w:rPr>
        <w:t xml:space="preserve"> di Treviso  nei giorni</w:t>
      </w:r>
      <w:r w:rsidRPr="00336D07">
        <w:rPr>
          <w:rFonts w:ascii="Arial" w:eastAsia="Calibri" w:hAnsi="Arial" w:cs="Arial"/>
          <w:b/>
        </w:rPr>
        <w:t xml:space="preserve">  </w:t>
      </w:r>
    </w:p>
    <w:p w:rsidR="008770C9" w:rsidRDefault="00B501D0" w:rsidP="00336D07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14 e 15 maggio 2015</w:t>
      </w:r>
      <w:r w:rsidR="00336D07" w:rsidRPr="00336D07">
        <w:rPr>
          <w:rFonts w:ascii="Arial" w:eastAsia="Calibri" w:hAnsi="Arial" w:cs="Arial"/>
          <w:b/>
        </w:rPr>
        <w:t xml:space="preserve">; </w:t>
      </w:r>
      <w:r w:rsidR="00336D07" w:rsidRPr="00336D07">
        <w:rPr>
          <w:rFonts w:ascii="Arial" w:eastAsia="Calibri" w:hAnsi="Arial" w:cs="Arial"/>
        </w:rPr>
        <w:t>sarà articolata in due prove da cinque ore ciascuna</w:t>
      </w:r>
      <w:r w:rsidR="00336D07" w:rsidRPr="00336D07">
        <w:rPr>
          <w:rFonts w:ascii="Arial" w:eastAsia="Calibri" w:hAnsi="Arial" w:cs="Arial"/>
          <w:b/>
        </w:rPr>
        <w:t xml:space="preserve">  </w:t>
      </w:r>
      <w:r w:rsidR="00336D07" w:rsidRPr="00336D07">
        <w:rPr>
          <w:rFonts w:ascii="Arial" w:eastAsia="Calibri" w:hAnsi="Arial" w:cs="Arial"/>
        </w:rPr>
        <w:t>e consisterà nell’elaborazione di casi e/o nello sviluppo e realizzazione di progetti concernenti le discipline professionalizzanti dell’indiriz</w:t>
      </w:r>
      <w:r w:rsidR="004B3749">
        <w:rPr>
          <w:rFonts w:ascii="Arial" w:eastAsia="Calibri" w:hAnsi="Arial" w:cs="Arial"/>
        </w:rPr>
        <w:t xml:space="preserve">zo di studio </w:t>
      </w:r>
      <w:r w:rsidR="004B3749" w:rsidRPr="008770C9">
        <w:rPr>
          <w:rFonts w:ascii="Arial" w:eastAsia="Calibri" w:hAnsi="Arial" w:cs="Arial"/>
        </w:rPr>
        <w:t>:</w:t>
      </w:r>
      <w:r w:rsidR="00B95377" w:rsidRPr="008770C9">
        <w:rPr>
          <w:rFonts w:ascii="Arial" w:eastAsia="Calibri" w:hAnsi="Arial" w:cs="Arial"/>
        </w:rPr>
        <w:t xml:space="preserve"> metodologie operative, igiene e cultura medico-sanitaria, diritto e legislazione socio-sanitaria, p</w:t>
      </w:r>
      <w:r w:rsidR="008770C9">
        <w:rPr>
          <w:rFonts w:ascii="Arial" w:eastAsia="Calibri" w:hAnsi="Arial" w:cs="Arial"/>
        </w:rPr>
        <w:t>sicologia generale ed applicata.</w:t>
      </w:r>
    </w:p>
    <w:p w:rsidR="00B501D0" w:rsidRPr="00336D07" w:rsidRDefault="008770C9" w:rsidP="00336D07">
      <w:p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 xml:space="preserve"> </w:t>
      </w: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>La Commissione di  Valutazione sarà costituita da un Dirigente nominato dall’Ufficio Scolastico Regionale, dal Dirigente scolastico dell’Istituto, e da uno o più docenti delle discipline professionalizzanti coinvolte; la Commissione avrà il compito di definire, prima dell’inizio della prova medesima, i criteri per la determinazione del contenuto specifico della prova nazionale ed i criteri per la valutazione.</w:t>
      </w: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>Le operazioni saranno concluse entro il termine del corrente anno scolastico.</w:t>
      </w: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 xml:space="preserve">Ciascuna Scuola, secondo i propri criteri, individua nell’ambito del quarto anno </w:t>
      </w:r>
      <w:r w:rsidR="00B501D0">
        <w:rPr>
          <w:rFonts w:ascii="Arial" w:eastAsia="Calibri" w:hAnsi="Arial" w:cs="Arial"/>
        </w:rPr>
        <w:t>delle classi</w:t>
      </w:r>
      <w:r w:rsidRPr="00336D07">
        <w:rPr>
          <w:rFonts w:ascii="Arial" w:eastAsia="Calibri" w:hAnsi="Arial" w:cs="Arial"/>
        </w:rPr>
        <w:t>, lo studente  più idoneo a rappresentare il proprio Istituto.</w:t>
      </w:r>
    </w:p>
    <w:p w:rsidR="00B501D0" w:rsidRDefault="00B501D0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B501D0" w:rsidRDefault="00B501D0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 xml:space="preserve">L’Iscrizione alla Gara Nazionale avverrà tramite invio  entro   </w:t>
      </w:r>
      <w:r w:rsidR="00B501D0">
        <w:rPr>
          <w:rFonts w:ascii="Arial" w:eastAsia="Calibri" w:hAnsi="Arial" w:cs="Arial"/>
          <w:u w:val="single"/>
        </w:rPr>
        <w:t>21 febbraio 2015</w:t>
      </w:r>
      <w:r w:rsidRPr="00336D07">
        <w:rPr>
          <w:rFonts w:ascii="Arial" w:eastAsia="Calibri" w:hAnsi="Arial" w:cs="Arial"/>
        </w:rPr>
        <w:t xml:space="preserve">  :</w:t>
      </w: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 xml:space="preserve"> </w:t>
      </w: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 xml:space="preserve">via  </w:t>
      </w:r>
      <w:r w:rsidR="00B501D0">
        <w:rPr>
          <w:rFonts w:ascii="Arial" w:eastAsia="Calibri" w:hAnsi="Arial" w:cs="Arial"/>
        </w:rPr>
        <w:t xml:space="preserve">e-mail   : </w:t>
      </w:r>
      <w:r w:rsidR="00B501D0">
        <w:rPr>
          <w:rFonts w:ascii="Arial" w:eastAsia="Calibri" w:hAnsi="Arial" w:cs="Arial"/>
          <w:color w:val="0000FF"/>
          <w:u w:val="single"/>
        </w:rPr>
        <w:t>garanazionale@besta.it</w:t>
      </w:r>
      <w:r w:rsidRPr="00336D07">
        <w:rPr>
          <w:rFonts w:ascii="Arial" w:eastAsia="Calibri" w:hAnsi="Arial" w:cs="Arial"/>
        </w:rPr>
        <w:t xml:space="preserve">  </w:t>
      </w: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>dei seguenti documenti :</w:t>
      </w: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336D07" w:rsidRPr="00336D07" w:rsidRDefault="00336D07" w:rsidP="00336D0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 xml:space="preserve">Scheda adesione </w:t>
      </w:r>
    </w:p>
    <w:p w:rsidR="00336D07" w:rsidRPr="00336D07" w:rsidRDefault="00336D07" w:rsidP="00336D0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>Certificato di frequenza che attesti iscrizione e frequenza dell’allievo alla classe IV dell’Istituto</w:t>
      </w:r>
      <w:r w:rsidR="004B3749">
        <w:rPr>
          <w:rFonts w:ascii="Arial" w:eastAsia="Calibri" w:hAnsi="Arial" w:cs="Arial"/>
        </w:rPr>
        <w:t>-Servizi Socio S</w:t>
      </w:r>
      <w:r w:rsidR="00B501D0">
        <w:rPr>
          <w:rFonts w:ascii="Arial" w:eastAsia="Calibri" w:hAnsi="Arial" w:cs="Arial"/>
        </w:rPr>
        <w:t>anitari</w:t>
      </w:r>
    </w:p>
    <w:p w:rsidR="00336D07" w:rsidRPr="00336D07" w:rsidRDefault="00336D07" w:rsidP="00336D0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>Scheda personale dell’allievo e curricolo scolastico</w:t>
      </w:r>
    </w:p>
    <w:p w:rsidR="00336D07" w:rsidRPr="008770C9" w:rsidRDefault="00336D07" w:rsidP="008770C9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>Scheda per l’ autorizzazione all’ utilizzo dei dati personali</w:t>
      </w:r>
    </w:p>
    <w:p w:rsidR="00336D07" w:rsidRPr="00336D07" w:rsidRDefault="00336D07" w:rsidP="00336D07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 xml:space="preserve">Copia del mandato del versamento per la quota di partecipazione, come citato dalla Nota </w:t>
      </w:r>
      <w:proofErr w:type="spellStart"/>
      <w:r w:rsidRPr="00336D07">
        <w:rPr>
          <w:rFonts w:ascii="Arial" w:eastAsia="Calibri" w:hAnsi="Arial" w:cs="Arial"/>
        </w:rPr>
        <w:t>Miur</w:t>
      </w:r>
      <w:proofErr w:type="spellEnd"/>
      <w:r w:rsidRPr="00336D07">
        <w:rPr>
          <w:rFonts w:ascii="Arial" w:eastAsia="Calibri" w:hAnsi="Arial" w:cs="Arial"/>
        </w:rPr>
        <w:t>, di 1</w:t>
      </w:r>
      <w:r w:rsidR="004B3749">
        <w:rPr>
          <w:rFonts w:ascii="Arial" w:eastAsia="Calibri" w:hAnsi="Arial" w:cs="Arial"/>
        </w:rPr>
        <w:t xml:space="preserve">80,00 euro- Conto Tesoreria </w:t>
      </w:r>
      <w:r w:rsidR="006914B8">
        <w:rPr>
          <w:rFonts w:ascii="Arial" w:eastAsia="Calibri" w:hAnsi="Arial" w:cs="Arial"/>
          <w:highlight w:val="yellow"/>
        </w:rPr>
        <w:t>–</w:t>
      </w:r>
      <w:r w:rsidR="004B3749" w:rsidRPr="004B3749">
        <w:rPr>
          <w:rFonts w:ascii="Arial" w:eastAsia="Calibri" w:hAnsi="Arial" w:cs="Arial"/>
          <w:highlight w:val="yellow"/>
        </w:rPr>
        <w:t xml:space="preserve"> </w:t>
      </w:r>
      <w:r w:rsidR="006914B8">
        <w:rPr>
          <w:rFonts w:ascii="Arial" w:eastAsia="Calibri" w:hAnsi="Arial" w:cs="Arial"/>
          <w:highlight w:val="yellow"/>
        </w:rPr>
        <w:t>IT57Z0503512002063570526959</w:t>
      </w:r>
      <w:r w:rsidR="004B3749" w:rsidRPr="004B3749">
        <w:rPr>
          <w:rFonts w:ascii="Arial" w:eastAsia="Calibri" w:hAnsi="Arial" w:cs="Arial"/>
          <w:highlight w:val="yellow"/>
        </w:rPr>
        <w:t xml:space="preserve"> </w:t>
      </w:r>
      <w:r w:rsidR="006914B8">
        <w:rPr>
          <w:rFonts w:ascii="Arial" w:eastAsia="Calibri" w:hAnsi="Arial" w:cs="Arial"/>
          <w:highlight w:val="yellow"/>
        </w:rPr>
        <w:t xml:space="preserve">intestato a  </w:t>
      </w:r>
      <w:r w:rsidR="004B3749" w:rsidRPr="004B3749">
        <w:rPr>
          <w:rFonts w:ascii="Arial" w:eastAsia="Calibri" w:hAnsi="Arial" w:cs="Arial"/>
          <w:highlight w:val="yellow"/>
        </w:rPr>
        <w:t>____</w:t>
      </w:r>
      <w:r w:rsidR="006914B8">
        <w:rPr>
          <w:rFonts w:ascii="Arial" w:eastAsia="Calibri" w:hAnsi="Arial" w:cs="Arial"/>
          <w:highlight w:val="yellow"/>
        </w:rPr>
        <w:t>ISISS “</w:t>
      </w:r>
      <w:proofErr w:type="spellStart"/>
      <w:r w:rsidR="006914B8">
        <w:rPr>
          <w:rFonts w:ascii="Arial" w:eastAsia="Calibri" w:hAnsi="Arial" w:cs="Arial"/>
          <w:highlight w:val="yellow"/>
        </w:rPr>
        <w:t>F.Besta</w:t>
      </w:r>
      <w:proofErr w:type="spellEnd"/>
      <w:r w:rsidR="006914B8">
        <w:rPr>
          <w:rFonts w:ascii="Arial" w:eastAsia="Calibri" w:hAnsi="Arial" w:cs="Arial"/>
          <w:highlight w:val="yellow"/>
        </w:rPr>
        <w:t>”</w:t>
      </w:r>
      <w:r w:rsidR="004B3749" w:rsidRPr="004B3749">
        <w:rPr>
          <w:rFonts w:ascii="Arial" w:eastAsia="Calibri" w:hAnsi="Arial" w:cs="Arial"/>
          <w:highlight w:val="yellow"/>
        </w:rPr>
        <w:t>________________________________</w:t>
      </w: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>Sarà comunicato successivamente  il Programma dettagliato delle giornate previste per la Gara, con l’indicazione delle strutture alberghiere convenzionate e le modalità per raggiungere l’Istituto.</w:t>
      </w: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>Le spese di viaggio e di soggiorno degli alunni e degli accompagnatori saranno a carico degli Istituti di provenienza.</w:t>
      </w: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>Gli studenti dovranno essere muniti di un  documento di identità personale.</w:t>
      </w: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4B3749" w:rsidRPr="00336D07" w:rsidRDefault="004B3749" w:rsidP="00336D07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Referente per l’Istituto  </w:t>
      </w:r>
      <w:proofErr w:type="spellStart"/>
      <w:r>
        <w:rPr>
          <w:rFonts w:ascii="Arial" w:eastAsia="Calibri" w:hAnsi="Arial" w:cs="Arial"/>
        </w:rPr>
        <w:t>F.Besta</w:t>
      </w:r>
      <w:proofErr w:type="spellEnd"/>
      <w:r>
        <w:rPr>
          <w:rFonts w:ascii="Arial" w:eastAsia="Calibri" w:hAnsi="Arial" w:cs="Arial"/>
        </w:rPr>
        <w:t xml:space="preserve"> –Servizi Socio-Sanitari : prof.ssa Cristina Tiveron</w:t>
      </w: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>Per inf</w:t>
      </w:r>
      <w:r w:rsidR="004B3749">
        <w:rPr>
          <w:rFonts w:ascii="Arial" w:eastAsia="Calibri" w:hAnsi="Arial" w:cs="Arial"/>
        </w:rPr>
        <w:t xml:space="preserve">ormazioni e/o comunicazioni : </w:t>
      </w:r>
      <w:r w:rsidR="004B3749">
        <w:rPr>
          <w:rFonts w:ascii="Arial" w:eastAsia="Calibri" w:hAnsi="Arial" w:cs="Arial"/>
          <w:color w:val="0000FF"/>
          <w:u w:val="single"/>
        </w:rPr>
        <w:t>garanazionale@besta.it</w:t>
      </w: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 xml:space="preserve">Tutte le informazioni saranno pubblicate </w:t>
      </w:r>
      <w:r w:rsidR="004B3749">
        <w:rPr>
          <w:rFonts w:ascii="Arial" w:eastAsia="Calibri" w:hAnsi="Arial" w:cs="Arial"/>
        </w:rPr>
        <w:t xml:space="preserve">nel sito  di questo Istituto :  </w:t>
      </w:r>
      <w:r w:rsidR="004B3749">
        <w:rPr>
          <w:rFonts w:ascii="Arial" w:eastAsia="Calibri" w:hAnsi="Arial" w:cs="Arial"/>
          <w:color w:val="0000FF"/>
          <w:u w:val="single"/>
        </w:rPr>
        <w:t>www.besta.gov.it</w:t>
      </w: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</w:p>
    <w:p w:rsidR="00336D07" w:rsidRPr="00336D07" w:rsidRDefault="00336D07" w:rsidP="00336D07">
      <w:pPr>
        <w:spacing w:after="0" w:line="240" w:lineRule="auto"/>
        <w:jc w:val="both"/>
        <w:rPr>
          <w:rFonts w:ascii="Arial" w:eastAsia="Calibri" w:hAnsi="Arial" w:cs="Arial"/>
        </w:rPr>
      </w:pP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</w:r>
      <w:r w:rsidRPr="00336D07">
        <w:rPr>
          <w:rFonts w:ascii="Arial" w:eastAsia="Calibri" w:hAnsi="Arial" w:cs="Arial"/>
        </w:rPr>
        <w:tab/>
        <w:t>Il Dirigente scolastico</w:t>
      </w:r>
    </w:p>
    <w:p w:rsidR="00336D07" w:rsidRPr="00336D07" w:rsidRDefault="00B95377" w:rsidP="00336D07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ab/>
        <w:t xml:space="preserve">    Anna </w:t>
      </w:r>
      <w:proofErr w:type="spellStart"/>
      <w:r>
        <w:rPr>
          <w:rFonts w:ascii="Arial" w:eastAsia="Calibri" w:hAnsi="Arial" w:cs="Arial"/>
        </w:rPr>
        <w:t>Durigo</w:t>
      </w:r>
      <w:r w:rsidR="008770C9">
        <w:rPr>
          <w:rFonts w:ascii="Arial" w:eastAsia="Calibri" w:hAnsi="Arial" w:cs="Arial"/>
        </w:rPr>
        <w:t>n</w:t>
      </w:r>
      <w:proofErr w:type="spellEnd"/>
    </w:p>
    <w:p w:rsidR="00336D07" w:rsidRPr="00336D07" w:rsidRDefault="00336D07" w:rsidP="00336D07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36D07" w:rsidRPr="00336D07" w:rsidRDefault="00336D07" w:rsidP="00336D07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DC630A" w:rsidRDefault="00DC630A" w:rsidP="00DC630A">
      <w:pPr>
        <w:jc w:val="center"/>
      </w:pPr>
    </w:p>
    <w:sectPr w:rsidR="00DC63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CF3" w:rsidRDefault="005E3CF3" w:rsidP="00DC630A">
      <w:pPr>
        <w:spacing w:after="0" w:line="240" w:lineRule="auto"/>
      </w:pPr>
      <w:r>
        <w:separator/>
      </w:r>
    </w:p>
  </w:endnote>
  <w:endnote w:type="continuationSeparator" w:id="0">
    <w:p w:rsidR="005E3CF3" w:rsidRDefault="005E3CF3" w:rsidP="00DC6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848" w:rsidRDefault="0014484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7CA" w:rsidRDefault="002F27CA" w:rsidP="002F27CA">
    <w:pPr>
      <w:pStyle w:val="Pidipagina"/>
    </w:pPr>
    <w:proofErr w:type="spellStart"/>
    <w:r>
      <w:t>Cod</w:t>
    </w:r>
    <w:proofErr w:type="spellEnd"/>
    <w:r>
      <w:t xml:space="preserve"> meccanografico  TVIS01600D           </w:t>
    </w:r>
    <w:r w:rsidR="00144848">
      <w:t xml:space="preserve">        </w:t>
    </w:r>
    <w:r>
      <w:t xml:space="preserve"> </w:t>
    </w:r>
    <w:hyperlink r:id="rId1" w:history="1">
      <w:r w:rsidRPr="002A64A6">
        <w:rPr>
          <w:rStyle w:val="Collegamentoipertestuale"/>
        </w:rPr>
        <w:t>www.besta.gov.it</w:t>
      </w:r>
    </w:hyperlink>
    <w:r>
      <w:t xml:space="preserve">                </w:t>
    </w:r>
    <w:r w:rsidR="00144848">
      <w:t xml:space="preserve">              </w:t>
    </w:r>
    <w:r>
      <w:t xml:space="preserve">tvis01600d@istruzione.it            </w:t>
    </w:r>
  </w:p>
  <w:p w:rsidR="002F27CA" w:rsidRDefault="002F27CA" w:rsidP="002F27CA">
    <w:pPr>
      <w:pStyle w:val="Pidipagina"/>
    </w:pPr>
    <w:proofErr w:type="spellStart"/>
    <w:r>
      <w:t>Cod</w:t>
    </w:r>
    <w:proofErr w:type="spellEnd"/>
    <w:r>
      <w:t xml:space="preserve"> fiscale 80017380264                                                                           </w:t>
    </w:r>
    <w:r w:rsidR="00144848">
      <w:t xml:space="preserve">                      </w:t>
    </w:r>
    <w:r>
      <w:t xml:space="preserve">tvis01600@pec.istruzione.it                                                                                                                                                                                              </w:t>
    </w:r>
  </w:p>
  <w:p w:rsidR="002F27CA" w:rsidRDefault="002F27CA">
    <w:pPr>
      <w:pStyle w:val="Pidipagina"/>
    </w:pPr>
    <w:r>
      <w:t xml:space="preserve">Sede Borgo Cavour  0422410164                                                          </w:t>
    </w:r>
    <w:r w:rsidR="00144848">
      <w:t xml:space="preserve">                        </w:t>
    </w:r>
    <w:r>
      <w:t xml:space="preserve"> Sede San </w:t>
    </w:r>
    <w:proofErr w:type="spellStart"/>
    <w:r>
      <w:t>Pelajo</w:t>
    </w:r>
    <w:proofErr w:type="spellEnd"/>
    <w:r>
      <w:t xml:space="preserve"> 0422303527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848" w:rsidRDefault="0014484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CF3" w:rsidRDefault="005E3CF3" w:rsidP="00DC630A">
      <w:pPr>
        <w:spacing w:after="0" w:line="240" w:lineRule="auto"/>
      </w:pPr>
      <w:r>
        <w:separator/>
      </w:r>
    </w:p>
  </w:footnote>
  <w:footnote w:type="continuationSeparator" w:id="0">
    <w:p w:rsidR="005E3CF3" w:rsidRDefault="005E3CF3" w:rsidP="00DC6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848" w:rsidRDefault="0014484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848" w:rsidRDefault="00144848" w:rsidP="00144848">
    <w:pPr>
      <w:jc w:val="center"/>
    </w:pPr>
    <w:r>
      <w:t xml:space="preserve">   </w:t>
    </w:r>
    <w:r>
      <w:rPr>
        <w:rFonts w:ascii="Arial" w:hAnsi="Arial"/>
        <w:b/>
        <w:noProof/>
        <w:sz w:val="26"/>
        <w:lang w:eastAsia="it-IT"/>
      </w:rPr>
      <w:drawing>
        <wp:inline distT="0" distB="0" distL="0" distR="0" wp14:anchorId="1C11970F" wp14:editId="69DCDA49">
          <wp:extent cx="512365" cy="540327"/>
          <wp:effectExtent l="0" t="0" r="254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365" cy="5403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</w:p>
  <w:p w:rsidR="00144848" w:rsidRDefault="00144848" w:rsidP="00144848">
    <w:pPr>
      <w:jc w:val="center"/>
    </w:pPr>
    <w:r>
      <w:rPr>
        <w:noProof/>
        <w:sz w:val="20"/>
        <w:szCs w:val="20"/>
        <w:lang w:eastAsia="it-IT"/>
      </w:rPr>
      <w:drawing>
        <wp:inline distT="0" distB="0" distL="0" distR="0" wp14:anchorId="70E38793" wp14:editId="63D507E3">
          <wp:extent cx="1584960" cy="525780"/>
          <wp:effectExtent l="0" t="0" r="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52578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</wp:inline>
      </w:drawing>
    </w:r>
  </w:p>
  <w:p w:rsidR="00144848" w:rsidRDefault="00144848" w:rsidP="00144848">
    <w:pPr>
      <w:pStyle w:val="Intestazione"/>
      <w:tabs>
        <w:tab w:val="clear" w:pos="4819"/>
        <w:tab w:val="clear" w:pos="9638"/>
      </w:tabs>
      <w:ind w:left="567"/>
      <w:jc w:val="center"/>
      <w:rPr>
        <w:rFonts w:ascii="Times New Roman" w:hAnsi="Times New Roman"/>
        <w:szCs w:val="32"/>
      </w:rPr>
    </w:pPr>
    <w:r w:rsidRPr="0050293E">
      <w:rPr>
        <w:rFonts w:ascii="Times New Roman" w:hAnsi="Times New Roman"/>
        <w:szCs w:val="32"/>
      </w:rPr>
      <w:t>BORGO CAVOUR</w:t>
    </w:r>
    <w:r>
      <w:rPr>
        <w:rFonts w:ascii="Times New Roman" w:hAnsi="Times New Roman"/>
        <w:szCs w:val="32"/>
      </w:rPr>
      <w:t xml:space="preserve"> n. 33</w:t>
    </w:r>
    <w:r w:rsidRPr="0050293E">
      <w:rPr>
        <w:rFonts w:ascii="Times New Roman" w:hAnsi="Times New Roman"/>
        <w:szCs w:val="32"/>
      </w:rPr>
      <w:t xml:space="preserve"> –31100  TREVISO</w:t>
    </w:r>
  </w:p>
  <w:p w:rsidR="00144848" w:rsidRPr="0050293E" w:rsidRDefault="00144848" w:rsidP="00144848">
    <w:pPr>
      <w:pStyle w:val="Intestazione"/>
      <w:tabs>
        <w:tab w:val="clear" w:pos="4819"/>
        <w:tab w:val="clear" w:pos="9638"/>
      </w:tabs>
      <w:ind w:left="567"/>
      <w:jc w:val="center"/>
      <w:rPr>
        <w:rFonts w:ascii="Times New Roman" w:hAnsi="Times New Roman"/>
        <w:szCs w:val="32"/>
      </w:rPr>
    </w:pPr>
    <w:r>
      <w:rPr>
        <w:rFonts w:ascii="Times New Roman" w:hAnsi="Times New Roman"/>
        <w:szCs w:val="32"/>
      </w:rPr>
      <w:t>Istituto Professionale Statale</w:t>
    </w:r>
  </w:p>
  <w:p w:rsidR="00144848" w:rsidRPr="00144848" w:rsidRDefault="00144848" w:rsidP="00144848">
    <w:pPr>
      <w:pStyle w:val="Intestazione"/>
      <w:tabs>
        <w:tab w:val="clear" w:pos="4819"/>
        <w:tab w:val="clear" w:pos="9638"/>
      </w:tabs>
      <w:ind w:left="567"/>
      <w:jc w:val="center"/>
      <w:rPr>
        <w:rFonts w:ascii="Times New Roman" w:hAnsi="Times New Roman"/>
        <w:i/>
        <w:szCs w:val="32"/>
      </w:rPr>
    </w:pPr>
    <w:r w:rsidRPr="00144848">
      <w:rPr>
        <w:rFonts w:ascii="Times New Roman" w:hAnsi="Times New Roman"/>
        <w:i/>
        <w:szCs w:val="32"/>
      </w:rPr>
      <w:t>SERVIZI COMMERCIALI e SERVIZI SOCIO SANITARI</w:t>
    </w:r>
  </w:p>
  <w:p w:rsidR="00144848" w:rsidRDefault="00144848" w:rsidP="00144848">
    <w:pPr>
      <w:pStyle w:val="Intestazione"/>
      <w:tabs>
        <w:tab w:val="clear" w:pos="4819"/>
        <w:tab w:val="clear" w:pos="9638"/>
      </w:tabs>
      <w:ind w:left="567"/>
      <w:jc w:val="center"/>
      <w:rPr>
        <w:rFonts w:ascii="Times New Roman" w:hAnsi="Times New Roman"/>
        <w:szCs w:val="32"/>
      </w:rPr>
    </w:pPr>
    <w:r>
      <w:rPr>
        <w:rFonts w:ascii="Times New Roman" w:hAnsi="Times New Roman"/>
        <w:szCs w:val="32"/>
      </w:rPr>
      <w:t>__________________________________________________________________________________</w:t>
    </w:r>
  </w:p>
  <w:p w:rsidR="00144848" w:rsidRDefault="0014484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848" w:rsidRDefault="0014484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55B2C"/>
    <w:multiLevelType w:val="hybridMultilevel"/>
    <w:tmpl w:val="8FEA84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30A"/>
    <w:rsid w:val="00086D74"/>
    <w:rsid w:val="00144848"/>
    <w:rsid w:val="0019387B"/>
    <w:rsid w:val="001E497A"/>
    <w:rsid w:val="0024045A"/>
    <w:rsid w:val="002F27CA"/>
    <w:rsid w:val="00336D07"/>
    <w:rsid w:val="004B3749"/>
    <w:rsid w:val="005A6DF7"/>
    <w:rsid w:val="005E3CF3"/>
    <w:rsid w:val="006914B8"/>
    <w:rsid w:val="00732F57"/>
    <w:rsid w:val="00840860"/>
    <w:rsid w:val="008770C9"/>
    <w:rsid w:val="00B501D0"/>
    <w:rsid w:val="00B95377"/>
    <w:rsid w:val="00C0752F"/>
    <w:rsid w:val="00DC630A"/>
    <w:rsid w:val="00E9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6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630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C630A"/>
    <w:pPr>
      <w:tabs>
        <w:tab w:val="center" w:pos="4819"/>
        <w:tab w:val="right" w:pos="9638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630A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C63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630A"/>
  </w:style>
  <w:style w:type="character" w:styleId="Collegamentoipertestuale">
    <w:name w:val="Hyperlink"/>
    <w:basedOn w:val="Carpredefinitoparagrafo"/>
    <w:uiPriority w:val="99"/>
    <w:unhideWhenUsed/>
    <w:rsid w:val="002F27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6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630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C630A"/>
    <w:pPr>
      <w:tabs>
        <w:tab w:val="center" w:pos="4819"/>
        <w:tab w:val="right" w:pos="9638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630A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C63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630A"/>
  </w:style>
  <w:style w:type="character" w:styleId="Collegamentoipertestuale">
    <w:name w:val="Hyperlink"/>
    <w:basedOn w:val="Carpredefinitoparagrafo"/>
    <w:uiPriority w:val="99"/>
    <w:unhideWhenUsed/>
    <w:rsid w:val="002F27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esta.gov.i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7BA8A-C576-40E9-818B-F1CE01E4B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i3</cp:lastModifiedBy>
  <cp:revision>5</cp:revision>
  <dcterms:created xsi:type="dcterms:W3CDTF">2015-01-26T07:44:00Z</dcterms:created>
  <dcterms:modified xsi:type="dcterms:W3CDTF">2015-01-26T07:57:00Z</dcterms:modified>
</cp:coreProperties>
</file>