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25" w:rsidRPr="00726A25" w:rsidRDefault="005B2C34" w:rsidP="005B2C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. n. 8178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ab/>
      </w:r>
      <w:bookmarkStart w:id="0" w:name="_GoBack"/>
      <w:bookmarkEnd w:id="0"/>
      <w:r w:rsidR="00726A25" w:rsidRPr="00726A25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Roma, </w:t>
      </w:r>
      <w:r w:rsidR="00E63498">
        <w:rPr>
          <w:rFonts w:ascii="Times New Roman" w:eastAsia="Times New Roman" w:hAnsi="Times New Roman" w:cs="Times New Roman"/>
          <w:sz w:val="24"/>
          <w:szCs w:val="20"/>
          <w:lang w:eastAsia="it-IT"/>
        </w:rPr>
        <w:t>10/04/2015</w:t>
      </w:r>
    </w:p>
    <w:p w:rsidR="00726A25" w:rsidRDefault="00726A25" w:rsidP="00726A2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26A25" w:rsidRDefault="00726A25" w:rsidP="00482630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26A2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AVVISO</w:t>
      </w:r>
    </w:p>
    <w:p w:rsidR="00492B63" w:rsidRDefault="00492B63" w:rsidP="00492B63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096C" w:rsidRPr="004B6AFD" w:rsidRDefault="004D6649" w:rsidP="00492B63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Procedura per il conferimento di incarichi dirigenziali ai sensi dell’articolo </w:t>
      </w:r>
      <w:r w:rsidRPr="004B6A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19</w:t>
      </w:r>
      <w:r w:rsidRPr="00E0532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4B6A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comm</w:t>
      </w:r>
      <w:r w:rsidR="004B6AFD" w:rsidRPr="004B6A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a</w:t>
      </w:r>
      <w:r w:rsidRPr="004B6A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</w:t>
      </w:r>
      <w:r w:rsidR="002422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6</w:t>
      </w:r>
      <w:r w:rsidR="00A7096C"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decreto legislativo n. </w:t>
      </w:r>
      <w:r w:rsidR="00A7096C"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>165</w:t>
      </w:r>
      <w:r w:rsidRPr="004B6A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30 marzo 2001 e successive modificazioni ed integrazioni.</w:t>
      </w:r>
    </w:p>
    <w:p w:rsidR="002B32BB" w:rsidRPr="00057CCF" w:rsidRDefault="002B32BB" w:rsidP="00DE1BEE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4"/>
          <w:u w:val="single"/>
          <w:lang w:eastAsia="it-IT"/>
        </w:rPr>
      </w:pPr>
    </w:p>
    <w:p w:rsidR="005F4DCB" w:rsidRPr="00BB17D5" w:rsidRDefault="00242258" w:rsidP="005F4DCB">
      <w:pPr>
        <w:spacing w:after="12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 l’entrata in vigore dei nuovi Decreti Ministeriali di organizzazione degli Uffici dirigenziali di livello non generale dell’Amministrazione centrale e degli Uffici Scolastici Regionali, adottati sulla base del DPCM n. 98 del 9.2.2014, recante il Regolamento di organizzazione del Ministero dell’istruzione, dell’università e della ricerca, a decorrere dal 21.4.2015 </w:t>
      </w:r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>si renderà disponibile</w:t>
      </w:r>
      <w:r w:rsidR="005F4DCB">
        <w:rPr>
          <w:rFonts w:ascii="Times New Roman" w:eastAsia="Times New Roman" w:hAnsi="Times New Roman" w:cs="Times New Roman"/>
          <w:sz w:val="24"/>
          <w:szCs w:val="24"/>
          <w:lang w:eastAsia="it-IT"/>
        </w:rPr>
        <w:t>, ai sensi dell’art. 19 comma 6, del d.lgs 30 marzo 2001, n. 165 e secondo il contingente stabilito dal D.M. 8.4.2015, registrato alla Corte dei Con</w:t>
      </w:r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ti in data 9.4.2015, </w:t>
      </w:r>
      <w:proofErr w:type="spellStart"/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>fg</w:t>
      </w:r>
      <w:proofErr w:type="spellEnd"/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1325, </w:t>
      </w:r>
      <w:r w:rsidR="00E85452">
        <w:rPr>
          <w:rFonts w:ascii="Times New Roman" w:eastAsia="Times New Roman" w:hAnsi="Times New Roman" w:cs="Times New Roman"/>
          <w:sz w:val="24"/>
          <w:szCs w:val="24"/>
          <w:lang w:eastAsia="it-IT"/>
        </w:rPr>
        <w:t>un</w:t>
      </w:r>
      <w:r w:rsidR="005F4D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posto</w:t>
      </w:r>
      <w:r w:rsidR="00814A2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</w:t>
      </w:r>
      <w:r w:rsidR="005F4D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unzione </w:t>
      </w:r>
      <w:r w:rsidR="007E46F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dirigenziale </w:t>
      </w:r>
      <w:r w:rsidR="00814A22">
        <w:rPr>
          <w:rFonts w:ascii="Times New Roman" w:eastAsia="Times New Roman" w:hAnsi="Times New Roman" w:cs="Times New Roman"/>
          <w:sz w:val="24"/>
          <w:szCs w:val="24"/>
          <w:lang w:eastAsia="it-IT"/>
        </w:rPr>
        <w:t>sull’Ufficio</w:t>
      </w:r>
      <w:r w:rsidR="00B563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VIII – Ambito territoriale di Latina - </w:t>
      </w:r>
      <w:r w:rsidR="00E6349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</w:t>
      </w:r>
      <w:r w:rsidR="00E63498" w:rsidRPr="00BB17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questo </w:t>
      </w:r>
      <w:r w:rsidR="005F4DCB" w:rsidRPr="00BB17D5">
        <w:rPr>
          <w:rFonts w:ascii="Times New Roman" w:eastAsia="Times New Roman" w:hAnsi="Times New Roman" w:cs="Times New Roman"/>
          <w:sz w:val="24"/>
          <w:szCs w:val="24"/>
          <w:lang w:eastAsia="it-IT"/>
        </w:rPr>
        <w:t>Ufficio Scolastico Regionale</w:t>
      </w:r>
      <w:r w:rsidR="00E63498" w:rsidRPr="00BB17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il Lazio</w:t>
      </w:r>
      <w:r w:rsidR="005F4DCB" w:rsidRPr="00BB17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le cui competenze e livello retributivo sono riportate nell’allegato 1. </w:t>
      </w:r>
    </w:p>
    <w:p w:rsidR="00B5634F" w:rsidRPr="00B5634F" w:rsidRDefault="009573F7" w:rsidP="00B5634F">
      <w:pPr>
        <w:spacing w:after="12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Gli interessati </w:t>
      </w:r>
      <w:r w:rsidR="00573C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potranno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>partecipare alla pr</w:t>
      </w:r>
      <w:r w:rsidR="00E8545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ocedura comparativa compilando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modello allegato alla presente (allegato 2) e trasmettendolo, esclusivamente tramite posta elettronica certificata (PEC), unitamente al proprio </w:t>
      </w:r>
      <w:r w:rsidR="006D5AD1" w:rsidRPr="00C3638E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curriculum vitae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76B9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dettagliato,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aggiornato e sottoscritto, </w:t>
      </w:r>
      <w:r w:rsidR="006D5AD1" w:rsidRPr="002E70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entro sette giorn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>i dalla pubblicazione del presente avviso</w:t>
      </w:r>
      <w:r w:rsidR="006D5AD1" w:rsidRPr="00C440B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57CC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 seguente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>indirizz</w:t>
      </w:r>
      <w:r w:rsidR="00057CC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</w:t>
      </w:r>
      <w:r w:rsidR="006D5AD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posta elettronica </w:t>
      </w:r>
      <w:r w:rsidR="00057CC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certificata: </w:t>
      </w:r>
      <w:hyperlink r:id="rId8" w:history="1">
        <w:r w:rsidR="00B5634F" w:rsidRPr="00B5634F">
          <w:rPr>
            <w:rStyle w:val="Collegamentoipertestuale"/>
            <w:rFonts w:ascii="Times New Roman" w:eastAsia="Times New Roman" w:hAnsi="Times New Roman" w:cs="Times New Roman"/>
            <w:b/>
            <w:bCs/>
            <w:sz w:val="24"/>
            <w:szCs w:val="24"/>
            <w:lang w:eastAsia="it-IT"/>
          </w:rPr>
          <w:t>drla@postacert.istruzione.it</w:t>
        </w:r>
      </w:hyperlink>
    </w:p>
    <w:p w:rsidR="006D5AD1" w:rsidRDefault="006D5AD1" w:rsidP="005F4DCB">
      <w:pPr>
        <w:spacing w:after="12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E0855" w:rsidRDefault="00DE0855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C440BC" w:rsidRDefault="00DE0855" w:rsidP="00DE0855">
      <w:pPr>
        <w:overflowPunct w:val="0"/>
        <w:autoSpaceDE w:val="0"/>
        <w:autoSpaceDN w:val="0"/>
        <w:adjustRightInd w:val="0"/>
        <w:spacing w:after="120" w:line="240" w:lineRule="auto"/>
        <w:ind w:left="4247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Direttore Generale </w:t>
      </w:r>
    </w:p>
    <w:p w:rsidR="00E63498" w:rsidRDefault="00E63498" w:rsidP="00DE0855">
      <w:pPr>
        <w:overflowPunct w:val="0"/>
        <w:autoSpaceDE w:val="0"/>
        <w:autoSpaceDN w:val="0"/>
        <w:adjustRightInd w:val="0"/>
        <w:spacing w:after="120" w:line="240" w:lineRule="auto"/>
        <w:ind w:left="4247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Gildo De Angelis</w:t>
      </w:r>
    </w:p>
    <w:p w:rsidR="00724CBC" w:rsidRDefault="00DE0855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1F06D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1F06D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1F06D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1F06D1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724CBC" w:rsidRDefault="00724CBC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3498" w:rsidRDefault="00E63498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3498" w:rsidRDefault="00E63498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3498" w:rsidRDefault="00E63498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3498" w:rsidRDefault="00E63498" w:rsidP="00B5634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63498" w:rsidRDefault="00E63498" w:rsidP="00C440BC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Allegato 1 </w:t>
      </w:r>
    </w:p>
    <w:p w:rsidR="00242258" w:rsidRDefault="00242258" w:rsidP="00242258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E63498" w:rsidP="00242258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Ufficio Scolastico Regionale per il Lazio - </w:t>
      </w:r>
      <w:r w:rsidR="0024225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Direzione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Generale -</w:t>
      </w:r>
      <w:r w:rsidR="0024225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242258" w:rsidRDefault="00E63498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UFFICIO</w:t>
      </w:r>
      <w:r w:rsidR="00814A2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B5634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VIII – Ambito territoriale di Latina</w:t>
      </w:r>
      <w:r w:rsidR="0024225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242258" w:rsidRPr="007F3F1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242258" w:rsidRPr="007F3F1A" w:rsidRDefault="00242258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LIVELLO RETRIBUTIVO: </w:t>
      </w:r>
      <w:r w:rsidR="00E634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Posizione C € 22.975,00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</w:t>
      </w:r>
    </w:p>
    <w:p w:rsidR="00814A22" w:rsidRDefault="00242258" w:rsidP="00242258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B400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COMPETENZE (D.M.</w:t>
      </w:r>
      <w:r w:rsidR="00E634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914 del 18/12/2014</w:t>
      </w:r>
      <w:r w:rsidRPr="008B400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) </w:t>
      </w:r>
    </w:p>
    <w:p w:rsidR="00B02DA6" w:rsidRPr="00B02DA6" w:rsidRDefault="00B02DA6" w:rsidP="00B02DA6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particolare l’Ufficio VIII</w:t>
      </w: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svolge funzioni relative a: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assistenza, consulenza e supporto agli istituti scolastici autonomi per le procedure amministrative e amministrativo-contabili in coordinamento con la direzione generale per le risorse umane e finanziarie;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gestione delle graduatorie e gestione dell’organico del personale docente, educativo e ATA ai fini dell’assegnazione delle risorse umane ai singoli istituti scolastici autonomi;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supporto e consulenza agli istituti scolastici per la progettazione e innovazione dell’offerta formativa e integrazione con gli altri attori locali;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supporto e sviluppo delle reti di scuole;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monitoraggio dell’edilizia scolastica e della sicurezza degli edifici;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stato di integrazione degli alunni immigrati;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utilizzo da parte delle scuole dei fondi europei in coordinamento con le direzioni generali competenti;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raccordo ed interazione con le autonomie locali per la migliore realizzazione dell’integrazione scolastica dei diversamente abili, promozione ed incentivazione della partecipazione studentesca;</w:t>
      </w:r>
    </w:p>
    <w:p w:rsidR="00B02DA6" w:rsidRP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raccordo con i comuni per la verifica dell’osservanza dell’obbligo scolastico;</w:t>
      </w:r>
    </w:p>
    <w:p w:rsidR="00B02DA6" w:rsidRDefault="00B02DA6" w:rsidP="00B02DA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>cura delle relazioni con le RSU e con le organizzazioni sindacali territoriali.</w:t>
      </w:r>
    </w:p>
    <w:p w:rsidR="00522005" w:rsidRPr="00B02DA6" w:rsidRDefault="00522005" w:rsidP="00522005">
      <w:pPr>
        <w:overflowPunct w:val="0"/>
        <w:autoSpaceDE w:val="0"/>
        <w:autoSpaceDN w:val="0"/>
        <w:adjustRightInd w:val="0"/>
        <w:spacing w:after="12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02DA6" w:rsidRPr="00B02DA6" w:rsidRDefault="00B02DA6" w:rsidP="00B02DA6">
      <w:pPr>
        <w:overflowPunct w:val="0"/>
        <w:autoSpaceDE w:val="0"/>
        <w:autoSpaceDN w:val="0"/>
        <w:adjustRightInd w:val="0"/>
        <w:spacing w:after="12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 VIII</w:t>
      </w: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svolge, altresì, le seguenti funzioni: gestione del contenzioso concernente il personale amministrativo appartenente alle aree funzionali in servizio presso l’ambito territoriale provinciale; consulenza ed assistenza legale alle istituzioni scolastiche per la gestione del contenzioso di loro competenza; procedimenti disciplinari a carico del personale docente, educativo ed ATA dell’ambito territoriale provinciale, per le competenze non riservate al dirigente scolastico.</w:t>
      </w:r>
    </w:p>
    <w:p w:rsidR="00B02DA6" w:rsidRPr="00B02DA6" w:rsidRDefault="00B02DA6" w:rsidP="00522005">
      <w:pPr>
        <w:overflowPunct w:val="0"/>
        <w:autoSpaceDE w:val="0"/>
        <w:autoSpaceDN w:val="0"/>
        <w:adjustRightInd w:val="0"/>
        <w:spacing w:after="12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L’Ufficio VIII</w:t>
      </w: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provvede alla definizione degli organici sulla base del contingente assegnato dall’Ufficio IV.</w:t>
      </w:r>
      <w:r w:rsidRPr="00B02DA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E85452" w:rsidRDefault="00E85452" w:rsidP="00242258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A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llegato 2 </w:t>
      </w:r>
    </w:p>
    <w:p w:rsidR="00242258" w:rsidRDefault="00242258" w:rsidP="00B343B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Al Ministero dell’istruzione, dell’università e della ricerca</w:t>
      </w:r>
    </w:p>
    <w:p w:rsidR="00242258" w:rsidRDefault="00242258" w:rsidP="00B343B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>Ufficio Scolastico Regionale per</w:t>
      </w:r>
      <w:r w:rsidR="00B343BD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il Lazio</w:t>
      </w:r>
    </w:p>
    <w:p w:rsidR="00C418E3" w:rsidRPr="00C418E3" w:rsidRDefault="00FD1892" w:rsidP="00C418E3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hyperlink r:id="rId9" w:history="1">
        <w:r w:rsidR="00C418E3" w:rsidRPr="00C418E3">
          <w:rPr>
            <w:rStyle w:val="Collegamentoipertestuale"/>
            <w:rFonts w:ascii="Times New Roman" w:eastAsia="Times New Roman" w:hAnsi="Times New Roman" w:cs="Times New Roman"/>
            <w:b/>
            <w:bCs/>
            <w:sz w:val="24"/>
            <w:szCs w:val="20"/>
            <w:lang w:eastAsia="it-IT"/>
          </w:rPr>
          <w:t>drla@postacert.istruzione.it</w:t>
        </w:r>
      </w:hyperlink>
    </w:p>
    <w:p w:rsidR="00B343BD" w:rsidRDefault="00B343BD" w:rsidP="00B343B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B343BD" w:rsidRDefault="00B343BD" w:rsidP="00B343BD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5229E5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Manifestazione di disponibilità al conferimento d’incarico ai sensi dell’art. 19, comma 6, d.lgs 30 marzo 2001 n. 165.</w:t>
      </w: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……………………………….. nato a ………….. il ……………….. codice fiscale……………………… in relazione all’avviso di disponibilità dei posti di funzione dirigenziale non generale del …, </w:t>
      </w: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:rsidR="00242258" w:rsidRDefault="00242258" w:rsidP="0024225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DA57A2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presso l’Ufficio …. del ..  …….…………………… </w:t>
      </w:r>
    </w:p>
    <w:p w:rsidR="00242258" w:rsidRDefault="00242258" w:rsidP="00242258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242258" w:rsidRDefault="00242258" w:rsidP="0024225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aggiornato </w:t>
      </w:r>
      <w:r w:rsidRPr="0032264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D50BF9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.</w:t>
      </w:r>
    </w:p>
    <w:p w:rsidR="00242258" w:rsidRDefault="00242258" w:rsidP="0024225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Autorizza il Ministero dell’istruzione, dell’università e della ricerca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 trattamento dei dati personali, ai sensi del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decreto legislativo </w:t>
      </w:r>
      <w:r w:rsidRPr="00457D00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 30 giugno 2003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n. 196.</w:t>
      </w:r>
    </w:p>
    <w:p w:rsidR="00242258" w:rsidRPr="003F2C4B" w:rsidRDefault="00242258" w:rsidP="00242258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Firma</w:t>
      </w:r>
    </w:p>
    <w:p w:rsidR="00242258" w:rsidRPr="003F2C4B" w:rsidRDefault="00242258" w:rsidP="00242258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Nome Cognome</w:t>
      </w:r>
    </w:p>
    <w:p w:rsidR="004A172A" w:rsidRPr="003F2C4B" w:rsidRDefault="004A172A" w:rsidP="0024225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4A172A" w:rsidRPr="003F2C4B" w:rsidSect="00104554">
      <w:headerReference w:type="default" r:id="rId10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892" w:rsidRDefault="00FD1892">
      <w:pPr>
        <w:spacing w:after="0" w:line="240" w:lineRule="auto"/>
      </w:pPr>
      <w:r>
        <w:separator/>
      </w:r>
    </w:p>
  </w:endnote>
  <w:endnote w:type="continuationSeparator" w:id="0">
    <w:p w:rsidR="00FD1892" w:rsidRDefault="00FD1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892" w:rsidRDefault="00FD1892">
      <w:pPr>
        <w:spacing w:after="0" w:line="240" w:lineRule="auto"/>
      </w:pPr>
      <w:r>
        <w:separator/>
      </w:r>
    </w:p>
  </w:footnote>
  <w:footnote w:type="continuationSeparator" w:id="0">
    <w:p w:rsidR="00FD1892" w:rsidRDefault="00FD1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F72" w:rsidRDefault="00726A25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5A24B81D" wp14:editId="4DB80D4C">
          <wp:simplePos x="0" y="0"/>
          <wp:positionH relativeFrom="column">
            <wp:posOffset>2285365</wp:posOffset>
          </wp:positionH>
          <wp:positionV relativeFrom="paragraph">
            <wp:posOffset>-111760</wp:posOffset>
          </wp:positionV>
          <wp:extent cx="885825" cy="885825"/>
          <wp:effectExtent l="0" t="0" r="952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2630" w:rsidRPr="00965870">
      <w:rPr>
        <w:rFonts w:ascii="English111 Adagio BT" w:hAnsi="English111 Adagio BT"/>
        <w:sz w:val="52"/>
        <w:szCs w:val="52"/>
      </w:rPr>
      <w:t xml:space="preserve"> </w:t>
    </w:r>
  </w:p>
  <w:p w:rsidR="00B73F72" w:rsidRDefault="00FD1892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B73F72" w:rsidRDefault="00FD1892" w:rsidP="00965870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B73F72" w:rsidRDefault="00482630" w:rsidP="00E63498">
    <w:pPr>
      <w:spacing w:line="240" w:lineRule="auto"/>
      <w:ind w:left="-567" w:right="-567"/>
      <w:jc w:val="center"/>
      <w:rPr>
        <w:rFonts w:ascii="English111 Adagio BT" w:hAnsi="English111 Adagio BT"/>
        <w:sz w:val="48"/>
        <w:szCs w:val="48"/>
      </w:rPr>
    </w:pPr>
    <w:r w:rsidRPr="00965870">
      <w:rPr>
        <w:rFonts w:ascii="English111 Adagio BT" w:hAnsi="English111 Adagio BT"/>
        <w:sz w:val="48"/>
        <w:szCs w:val="48"/>
      </w:rPr>
      <w:t>Ministero dell’Istruzione, dell’Università e della Ricerca</w:t>
    </w:r>
  </w:p>
  <w:p w:rsidR="00E63498" w:rsidRDefault="00E63498" w:rsidP="00E63498">
    <w:pPr>
      <w:spacing w:line="240" w:lineRule="auto"/>
      <w:ind w:left="-567" w:right="-567"/>
      <w:jc w:val="center"/>
      <w:rPr>
        <w:rFonts w:ascii="English111 Adagio BT" w:hAnsi="English111 Adagio BT"/>
        <w:sz w:val="48"/>
        <w:szCs w:val="48"/>
      </w:rPr>
    </w:pPr>
    <w:r>
      <w:rPr>
        <w:rFonts w:ascii="English111 Adagio BT" w:hAnsi="English111 Adagio BT"/>
        <w:sz w:val="48"/>
        <w:szCs w:val="48"/>
      </w:rPr>
      <w:t>Ufficio Scolastico Regionale per il Lazio</w:t>
    </w:r>
  </w:p>
  <w:p w:rsidR="00E63498" w:rsidRDefault="00E63498" w:rsidP="00E63498">
    <w:pPr>
      <w:spacing w:line="240" w:lineRule="auto"/>
      <w:ind w:left="-567" w:right="-567"/>
      <w:jc w:val="center"/>
    </w:pPr>
    <w:r>
      <w:rPr>
        <w:rFonts w:ascii="English111 Adagio BT" w:hAnsi="English111 Adagio BT"/>
        <w:sz w:val="48"/>
        <w:szCs w:val="48"/>
      </w:rPr>
      <w:t>Direzione Generale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78C7"/>
    <w:multiLevelType w:val="hybridMultilevel"/>
    <w:tmpl w:val="CE5E7CD4"/>
    <w:lvl w:ilvl="0" w:tplc="E0E2FAF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DAD0511"/>
    <w:multiLevelType w:val="hybridMultilevel"/>
    <w:tmpl w:val="FE9C7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6465A"/>
    <w:multiLevelType w:val="hybridMultilevel"/>
    <w:tmpl w:val="46F6AE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C78E5"/>
    <w:multiLevelType w:val="hybridMultilevel"/>
    <w:tmpl w:val="62F835E4"/>
    <w:lvl w:ilvl="0" w:tplc="F7F869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7C398B"/>
    <w:multiLevelType w:val="hybridMultilevel"/>
    <w:tmpl w:val="EC76FCBE"/>
    <w:lvl w:ilvl="0" w:tplc="8A22CC52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25"/>
    <w:rsid w:val="00000973"/>
    <w:rsid w:val="0000208B"/>
    <w:rsid w:val="00027CB0"/>
    <w:rsid w:val="000510E3"/>
    <w:rsid w:val="00057CCF"/>
    <w:rsid w:val="000B1324"/>
    <w:rsid w:val="001030AA"/>
    <w:rsid w:val="00116D7F"/>
    <w:rsid w:val="001177C2"/>
    <w:rsid w:val="00121843"/>
    <w:rsid w:val="001340BB"/>
    <w:rsid w:val="00140850"/>
    <w:rsid w:val="00154A88"/>
    <w:rsid w:val="00182108"/>
    <w:rsid w:val="00184918"/>
    <w:rsid w:val="00194515"/>
    <w:rsid w:val="001A7749"/>
    <w:rsid w:val="001B52D7"/>
    <w:rsid w:val="001B5966"/>
    <w:rsid w:val="001C3EBE"/>
    <w:rsid w:val="001F06D1"/>
    <w:rsid w:val="001F2CBE"/>
    <w:rsid w:val="002213EA"/>
    <w:rsid w:val="00233BC8"/>
    <w:rsid w:val="00242258"/>
    <w:rsid w:val="00242736"/>
    <w:rsid w:val="00243133"/>
    <w:rsid w:val="002453BD"/>
    <w:rsid w:val="002567FD"/>
    <w:rsid w:val="002632A6"/>
    <w:rsid w:val="002950C3"/>
    <w:rsid w:val="00297FF3"/>
    <w:rsid w:val="002A59B4"/>
    <w:rsid w:val="002A7671"/>
    <w:rsid w:val="002B32BB"/>
    <w:rsid w:val="002D6979"/>
    <w:rsid w:val="00306BFA"/>
    <w:rsid w:val="00313359"/>
    <w:rsid w:val="00317AC0"/>
    <w:rsid w:val="00322B8D"/>
    <w:rsid w:val="00335ECC"/>
    <w:rsid w:val="00336ECD"/>
    <w:rsid w:val="003471B1"/>
    <w:rsid w:val="0035165B"/>
    <w:rsid w:val="00360AF4"/>
    <w:rsid w:val="0038321E"/>
    <w:rsid w:val="00415B33"/>
    <w:rsid w:val="00417935"/>
    <w:rsid w:val="00417BC8"/>
    <w:rsid w:val="00423ADD"/>
    <w:rsid w:val="00427861"/>
    <w:rsid w:val="00452ACE"/>
    <w:rsid w:val="00462919"/>
    <w:rsid w:val="00481B9A"/>
    <w:rsid w:val="00482630"/>
    <w:rsid w:val="0048306E"/>
    <w:rsid w:val="0049210D"/>
    <w:rsid w:val="00492B63"/>
    <w:rsid w:val="004A172A"/>
    <w:rsid w:val="004B1053"/>
    <w:rsid w:val="004B1F2E"/>
    <w:rsid w:val="004B388B"/>
    <w:rsid w:val="004B697A"/>
    <w:rsid w:val="004B6AFD"/>
    <w:rsid w:val="004C4C98"/>
    <w:rsid w:val="004C6A2D"/>
    <w:rsid w:val="004D24CD"/>
    <w:rsid w:val="004D3F50"/>
    <w:rsid w:val="004D6264"/>
    <w:rsid w:val="004D6649"/>
    <w:rsid w:val="004F04D6"/>
    <w:rsid w:val="005025C4"/>
    <w:rsid w:val="0050282A"/>
    <w:rsid w:val="00522005"/>
    <w:rsid w:val="00544156"/>
    <w:rsid w:val="0054751B"/>
    <w:rsid w:val="005559AD"/>
    <w:rsid w:val="0055653A"/>
    <w:rsid w:val="005623DA"/>
    <w:rsid w:val="00566953"/>
    <w:rsid w:val="0057116C"/>
    <w:rsid w:val="0057384A"/>
    <w:rsid w:val="00573C10"/>
    <w:rsid w:val="00584CD9"/>
    <w:rsid w:val="00586934"/>
    <w:rsid w:val="00592AAC"/>
    <w:rsid w:val="005B2C34"/>
    <w:rsid w:val="005C1613"/>
    <w:rsid w:val="005C235C"/>
    <w:rsid w:val="005E3157"/>
    <w:rsid w:val="005F4DCB"/>
    <w:rsid w:val="0063088B"/>
    <w:rsid w:val="006670C8"/>
    <w:rsid w:val="00684DD0"/>
    <w:rsid w:val="00693912"/>
    <w:rsid w:val="00696CCE"/>
    <w:rsid w:val="006C36C7"/>
    <w:rsid w:val="006C6B1A"/>
    <w:rsid w:val="006D15F5"/>
    <w:rsid w:val="006D24CA"/>
    <w:rsid w:val="006D5AD1"/>
    <w:rsid w:val="006E16A7"/>
    <w:rsid w:val="007215A3"/>
    <w:rsid w:val="00724CBC"/>
    <w:rsid w:val="00726A25"/>
    <w:rsid w:val="007324C8"/>
    <w:rsid w:val="00744410"/>
    <w:rsid w:val="007479E9"/>
    <w:rsid w:val="00751FD3"/>
    <w:rsid w:val="007565BE"/>
    <w:rsid w:val="007720C4"/>
    <w:rsid w:val="00773A9B"/>
    <w:rsid w:val="00776B55"/>
    <w:rsid w:val="00782397"/>
    <w:rsid w:val="007B4CFA"/>
    <w:rsid w:val="007C15AD"/>
    <w:rsid w:val="007C4D21"/>
    <w:rsid w:val="007D637B"/>
    <w:rsid w:val="007D7DAC"/>
    <w:rsid w:val="007E46FB"/>
    <w:rsid w:val="007F3F1A"/>
    <w:rsid w:val="007F7D5E"/>
    <w:rsid w:val="0081092F"/>
    <w:rsid w:val="00814A22"/>
    <w:rsid w:val="00825D8E"/>
    <w:rsid w:val="008307E7"/>
    <w:rsid w:val="00844A99"/>
    <w:rsid w:val="00851EA5"/>
    <w:rsid w:val="008B400C"/>
    <w:rsid w:val="008D1F9C"/>
    <w:rsid w:val="008E2751"/>
    <w:rsid w:val="008E6F5C"/>
    <w:rsid w:val="008F3341"/>
    <w:rsid w:val="00911131"/>
    <w:rsid w:val="009252F7"/>
    <w:rsid w:val="00944D77"/>
    <w:rsid w:val="00953D72"/>
    <w:rsid w:val="009573F7"/>
    <w:rsid w:val="00972CDF"/>
    <w:rsid w:val="0099514E"/>
    <w:rsid w:val="00995BF7"/>
    <w:rsid w:val="009A5E20"/>
    <w:rsid w:val="009B63CF"/>
    <w:rsid w:val="009D10A7"/>
    <w:rsid w:val="009E72BA"/>
    <w:rsid w:val="009F1ED7"/>
    <w:rsid w:val="009F488C"/>
    <w:rsid w:val="009F6302"/>
    <w:rsid w:val="00A051D7"/>
    <w:rsid w:val="00A060F5"/>
    <w:rsid w:val="00A23E7F"/>
    <w:rsid w:val="00A24754"/>
    <w:rsid w:val="00A278F6"/>
    <w:rsid w:val="00A34294"/>
    <w:rsid w:val="00A46625"/>
    <w:rsid w:val="00A7096C"/>
    <w:rsid w:val="00A73AC4"/>
    <w:rsid w:val="00A812E6"/>
    <w:rsid w:val="00AA03D0"/>
    <w:rsid w:val="00AA7252"/>
    <w:rsid w:val="00AA7A83"/>
    <w:rsid w:val="00AB60EC"/>
    <w:rsid w:val="00AC3710"/>
    <w:rsid w:val="00AF7A06"/>
    <w:rsid w:val="00B02DA6"/>
    <w:rsid w:val="00B04DDA"/>
    <w:rsid w:val="00B156BF"/>
    <w:rsid w:val="00B249ED"/>
    <w:rsid w:val="00B343BD"/>
    <w:rsid w:val="00B43852"/>
    <w:rsid w:val="00B43C3F"/>
    <w:rsid w:val="00B46638"/>
    <w:rsid w:val="00B5634F"/>
    <w:rsid w:val="00B81666"/>
    <w:rsid w:val="00B9671E"/>
    <w:rsid w:val="00BA43EB"/>
    <w:rsid w:val="00BB17D5"/>
    <w:rsid w:val="00BB26EB"/>
    <w:rsid w:val="00BE2A86"/>
    <w:rsid w:val="00BE6B42"/>
    <w:rsid w:val="00C0237F"/>
    <w:rsid w:val="00C11EC3"/>
    <w:rsid w:val="00C16704"/>
    <w:rsid w:val="00C33197"/>
    <w:rsid w:val="00C3638E"/>
    <w:rsid w:val="00C418E3"/>
    <w:rsid w:val="00C440BC"/>
    <w:rsid w:val="00C55B46"/>
    <w:rsid w:val="00CA2BAD"/>
    <w:rsid w:val="00CC1297"/>
    <w:rsid w:val="00CD440D"/>
    <w:rsid w:val="00CE202B"/>
    <w:rsid w:val="00CE4306"/>
    <w:rsid w:val="00D00791"/>
    <w:rsid w:val="00D0122F"/>
    <w:rsid w:val="00D37BD8"/>
    <w:rsid w:val="00D524CB"/>
    <w:rsid w:val="00D80487"/>
    <w:rsid w:val="00D94E30"/>
    <w:rsid w:val="00D97879"/>
    <w:rsid w:val="00DB0AB0"/>
    <w:rsid w:val="00DB5668"/>
    <w:rsid w:val="00DB5EAB"/>
    <w:rsid w:val="00DE0855"/>
    <w:rsid w:val="00DE1BEE"/>
    <w:rsid w:val="00DE566C"/>
    <w:rsid w:val="00DE6170"/>
    <w:rsid w:val="00E05326"/>
    <w:rsid w:val="00E157C2"/>
    <w:rsid w:val="00E25E2E"/>
    <w:rsid w:val="00E2716F"/>
    <w:rsid w:val="00E27185"/>
    <w:rsid w:val="00E565C1"/>
    <w:rsid w:val="00E622BD"/>
    <w:rsid w:val="00E63498"/>
    <w:rsid w:val="00E76B92"/>
    <w:rsid w:val="00E8468B"/>
    <w:rsid w:val="00E85261"/>
    <w:rsid w:val="00E85452"/>
    <w:rsid w:val="00E94B4A"/>
    <w:rsid w:val="00EC3459"/>
    <w:rsid w:val="00ED1350"/>
    <w:rsid w:val="00ED1C39"/>
    <w:rsid w:val="00ED5F73"/>
    <w:rsid w:val="00EE1CA4"/>
    <w:rsid w:val="00EF15DF"/>
    <w:rsid w:val="00EF63B0"/>
    <w:rsid w:val="00EF6514"/>
    <w:rsid w:val="00F17606"/>
    <w:rsid w:val="00F234A0"/>
    <w:rsid w:val="00F44639"/>
    <w:rsid w:val="00F55DF8"/>
    <w:rsid w:val="00F56C81"/>
    <w:rsid w:val="00F56F6C"/>
    <w:rsid w:val="00FB0BF9"/>
    <w:rsid w:val="00FB23A1"/>
    <w:rsid w:val="00FB6701"/>
    <w:rsid w:val="00FD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726A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26A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Intestazione">
    <w:name w:val="header"/>
    <w:basedOn w:val="Normale"/>
    <w:link w:val="IntestazioneCarattere"/>
    <w:rsid w:val="00726A2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26A2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670C8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573C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3C10"/>
  </w:style>
  <w:style w:type="character" w:styleId="Collegamentoipertestuale">
    <w:name w:val="Hyperlink"/>
    <w:basedOn w:val="Carpredefinitoparagrafo"/>
    <w:uiPriority w:val="99"/>
    <w:unhideWhenUsed/>
    <w:rsid w:val="00057CCF"/>
    <w:rPr>
      <w:color w:val="0000FF" w:themeColor="hyperlink"/>
      <w:u w:val="single"/>
    </w:rPr>
  </w:style>
  <w:style w:type="paragraph" w:customStyle="1" w:styleId="tntitolo">
    <w:name w:val="tn_titolo"/>
    <w:basedOn w:val="Normale"/>
    <w:uiPriority w:val="99"/>
    <w:rsid w:val="007F3F1A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rl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4</cp:revision>
  <cp:lastPrinted>2015-01-22T11:58:00Z</cp:lastPrinted>
  <dcterms:created xsi:type="dcterms:W3CDTF">2015-04-10T10:00:00Z</dcterms:created>
  <dcterms:modified xsi:type="dcterms:W3CDTF">2015-04-10T11:03:00Z</dcterms:modified>
</cp:coreProperties>
</file>