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5ECE" w:rsidRDefault="00335ECE" w:rsidP="002B66A8">
      <w:pPr>
        <w:jc w:val="center"/>
      </w:pPr>
    </w:p>
    <w:p w:rsidR="00971171" w:rsidRDefault="00971171" w:rsidP="00971171">
      <w:pPr>
        <w:jc w:val="center"/>
        <w:rPr>
          <w:b/>
        </w:rPr>
      </w:pPr>
      <w:r w:rsidRPr="00037DA5">
        <w:rPr>
          <w:b/>
        </w:rPr>
        <w:t>MINISTERO DELL’ISTRUZIONE, DE</w:t>
      </w:r>
      <w:r>
        <w:rPr>
          <w:b/>
        </w:rPr>
        <w:t>LL’UNIVERSITÀ  E DELLA RICERCA</w:t>
      </w:r>
    </w:p>
    <w:p w:rsidR="00971171" w:rsidRDefault="00971171" w:rsidP="00971171">
      <w:pPr>
        <w:ind w:left="360"/>
        <w:jc w:val="center"/>
        <w:rPr>
          <w:b/>
        </w:rPr>
      </w:pPr>
      <w:r w:rsidRPr="00037DA5">
        <w:rPr>
          <w:b/>
        </w:rPr>
        <w:t>USR</w:t>
      </w:r>
      <w:r>
        <w:rPr>
          <w:b/>
        </w:rPr>
        <w:t xml:space="preserve"> </w:t>
      </w:r>
      <w:r w:rsidRPr="00037DA5">
        <w:rPr>
          <w:b/>
        </w:rPr>
        <w:t>LAZIO</w:t>
      </w:r>
    </w:p>
    <w:p w:rsidR="00971171" w:rsidRPr="00037DA5" w:rsidRDefault="00971171" w:rsidP="00971171">
      <w:pPr>
        <w:jc w:val="center"/>
        <w:rPr>
          <w:b/>
        </w:rPr>
      </w:pPr>
    </w:p>
    <w:p w:rsidR="00971171" w:rsidRDefault="00971171" w:rsidP="00971171">
      <w:pPr>
        <w:ind w:left="360"/>
        <w:jc w:val="center"/>
        <w:rPr>
          <w:b/>
          <w:caps/>
        </w:rPr>
      </w:pPr>
      <w:r w:rsidRPr="00037DA5">
        <w:rPr>
          <w:b/>
          <w:caps/>
        </w:rPr>
        <w:t xml:space="preserve">Concorso per titoli ed esami di cui al D.D.G. n. 106 del 23/02/2016 </w:t>
      </w:r>
    </w:p>
    <w:p w:rsidR="00971171" w:rsidRPr="00037DA5" w:rsidRDefault="00971171" w:rsidP="00971171">
      <w:pPr>
        <w:jc w:val="center"/>
        <w:rPr>
          <w:b/>
          <w:caps/>
        </w:rPr>
      </w:pPr>
    </w:p>
    <w:p w:rsidR="00971171" w:rsidRPr="00037DA5" w:rsidRDefault="00971171" w:rsidP="00971171">
      <w:pPr>
        <w:ind w:left="360"/>
        <w:jc w:val="center"/>
        <w:rPr>
          <w:b/>
          <w:caps/>
        </w:rPr>
      </w:pPr>
      <w:r w:rsidRPr="00037DA5">
        <w:rPr>
          <w:b/>
          <w:caps/>
        </w:rPr>
        <w:t>prova pratica</w:t>
      </w:r>
      <w:bookmarkStart w:id="0" w:name="_GoBack"/>
      <w:r w:rsidRPr="00037DA5">
        <w:rPr>
          <w:b/>
          <w:caps/>
        </w:rPr>
        <w:t xml:space="preserve"> </w:t>
      </w:r>
      <w:r w:rsidR="00D86A53">
        <w:rPr>
          <w:b/>
          <w:caps/>
        </w:rPr>
        <w:t>SupplETIVA</w:t>
      </w:r>
      <w:bookmarkEnd w:id="0"/>
      <w:r w:rsidR="00D86A53">
        <w:rPr>
          <w:b/>
          <w:caps/>
        </w:rPr>
        <w:t xml:space="preserve"> </w:t>
      </w:r>
      <w:r>
        <w:rPr>
          <w:b/>
          <w:caps/>
        </w:rPr>
        <w:t>- AMBITO  AD01</w:t>
      </w:r>
    </w:p>
    <w:p w:rsidR="00971171" w:rsidRDefault="00971171" w:rsidP="00971171">
      <w:pPr>
        <w:pStyle w:val="Paragrafoelenco2"/>
        <w:ind w:left="0"/>
      </w:pPr>
    </w:p>
    <w:p w:rsidR="00971171" w:rsidRDefault="00971171" w:rsidP="00971171">
      <w:pPr>
        <w:ind w:left="360"/>
        <w:jc w:val="center"/>
        <w:rPr>
          <w:b/>
          <w:sz w:val="20"/>
          <w:szCs w:val="20"/>
        </w:rPr>
      </w:pPr>
      <w:r w:rsidRPr="00142BF8">
        <w:rPr>
          <w:b/>
          <w:sz w:val="20"/>
          <w:szCs w:val="20"/>
        </w:rPr>
        <w:t>CLASS</w:t>
      </w:r>
      <w:r>
        <w:rPr>
          <w:b/>
          <w:sz w:val="20"/>
          <w:szCs w:val="20"/>
        </w:rPr>
        <w:t>I</w:t>
      </w:r>
      <w:r w:rsidRPr="00142BF8">
        <w:rPr>
          <w:b/>
          <w:sz w:val="20"/>
          <w:szCs w:val="20"/>
        </w:rPr>
        <w:t xml:space="preserve">  </w:t>
      </w:r>
      <w:r>
        <w:rPr>
          <w:b/>
          <w:sz w:val="20"/>
          <w:szCs w:val="20"/>
        </w:rPr>
        <w:t>DI  CONCORSO</w:t>
      </w:r>
    </w:p>
    <w:p w:rsidR="00971171" w:rsidRDefault="00971171" w:rsidP="00971171">
      <w:pPr>
        <w:jc w:val="center"/>
        <w:rPr>
          <w:b/>
          <w:sz w:val="20"/>
          <w:szCs w:val="20"/>
        </w:rPr>
      </w:pPr>
    </w:p>
    <w:p w:rsidR="00971171" w:rsidRPr="00DD15D6" w:rsidRDefault="00971171" w:rsidP="00971171">
      <w:pPr>
        <w:ind w:left="360"/>
        <w:jc w:val="center"/>
        <w:rPr>
          <w:b/>
          <w:sz w:val="18"/>
          <w:szCs w:val="18"/>
        </w:rPr>
      </w:pPr>
      <w:r>
        <w:rPr>
          <w:b/>
          <w:sz w:val="18"/>
          <w:szCs w:val="18"/>
        </w:rPr>
        <w:t xml:space="preserve">  </w:t>
      </w:r>
      <w:r w:rsidRPr="00DD15D6">
        <w:rPr>
          <w:b/>
          <w:sz w:val="18"/>
          <w:szCs w:val="18"/>
        </w:rPr>
        <w:t>A01:  ARTE E IMMAGINE NELLA SCUOLA SECONDARIA DI  I  GRADO</w:t>
      </w:r>
    </w:p>
    <w:p w:rsidR="00971171" w:rsidRPr="00DD15D6" w:rsidRDefault="00971171" w:rsidP="00971171">
      <w:pPr>
        <w:pStyle w:val="Paragrafoelenco2"/>
        <w:ind w:left="360"/>
        <w:rPr>
          <w:b/>
          <w:sz w:val="18"/>
          <w:szCs w:val="18"/>
        </w:rPr>
      </w:pPr>
      <w:r>
        <w:rPr>
          <w:b/>
          <w:sz w:val="18"/>
          <w:szCs w:val="18"/>
        </w:rPr>
        <w:t xml:space="preserve">       </w:t>
      </w:r>
      <w:r w:rsidRPr="00DD15D6">
        <w:rPr>
          <w:b/>
          <w:sz w:val="18"/>
          <w:szCs w:val="18"/>
        </w:rPr>
        <w:t>A017:  DISEGNO E STORIA DELL’ARTE NEGLI ISTITUTI DI ISTRUZIONE SECONDARIA DI II GRADO</w:t>
      </w:r>
    </w:p>
    <w:p w:rsidR="00971171" w:rsidRDefault="00971171" w:rsidP="00971171">
      <w:pPr>
        <w:pStyle w:val="Paragrafoelenco2"/>
        <w:ind w:left="0"/>
        <w:rPr>
          <w:b/>
        </w:rPr>
      </w:pPr>
    </w:p>
    <w:p w:rsidR="00971171" w:rsidRDefault="00971171" w:rsidP="00971171">
      <w:pPr>
        <w:pStyle w:val="Paragrafoelenco2"/>
        <w:ind w:left="0"/>
        <w:rPr>
          <w:b/>
        </w:rPr>
      </w:pPr>
    </w:p>
    <w:p w:rsidR="00971171" w:rsidRDefault="00971171" w:rsidP="00971171">
      <w:pPr>
        <w:pStyle w:val="Paragrafoelenco2"/>
        <w:ind w:left="0"/>
        <w:rPr>
          <w:b/>
        </w:rPr>
      </w:pPr>
    </w:p>
    <w:p w:rsidR="00971171" w:rsidRPr="003D24C5" w:rsidRDefault="00971171" w:rsidP="00971171">
      <w:pPr>
        <w:pStyle w:val="Paragrafoelenco2"/>
        <w:ind w:left="360"/>
        <w:rPr>
          <w:b/>
        </w:rPr>
      </w:pPr>
      <w:r w:rsidRPr="003D24C5">
        <w:rPr>
          <w:b/>
        </w:rPr>
        <w:t>TERZINA</w:t>
      </w:r>
      <w:r>
        <w:rPr>
          <w:b/>
        </w:rPr>
        <w:t xml:space="preserve">  N. 3</w:t>
      </w:r>
    </w:p>
    <w:p w:rsidR="00971171" w:rsidRDefault="00971171" w:rsidP="00971171"/>
    <w:p w:rsidR="00971171" w:rsidRDefault="00971171" w:rsidP="00971171">
      <w:pPr>
        <w:ind w:left="-142"/>
      </w:pPr>
    </w:p>
    <w:p w:rsidR="00971171" w:rsidRDefault="00971171" w:rsidP="00971171">
      <w:pPr>
        <w:ind w:left="360"/>
        <w:jc w:val="both"/>
        <w:rPr>
          <w:b/>
          <w:sz w:val="20"/>
          <w:szCs w:val="20"/>
        </w:rPr>
      </w:pPr>
      <w:r w:rsidRPr="00EE2834">
        <w:rPr>
          <w:b/>
          <w:sz w:val="20"/>
          <w:szCs w:val="20"/>
        </w:rPr>
        <w:t>1 - All’interno del foyer di una sala teatrale è presente una caffetteria  utilizzata anche come “luogo di incontro culturale”. Si progetti una struttura decorativa da collocarsi all’interno della sala,  presentando alcune personali proposte e restituendo,  nel modo che si  riterrà più congeniale,  l'ipotesi prescelta attraverso la produzione di:</w:t>
      </w:r>
    </w:p>
    <w:p w:rsidR="00971171" w:rsidRPr="00EE2834" w:rsidRDefault="00971171" w:rsidP="00971171">
      <w:pPr>
        <w:ind w:left="360"/>
        <w:jc w:val="both"/>
        <w:rPr>
          <w:b/>
          <w:sz w:val="20"/>
          <w:szCs w:val="20"/>
        </w:rPr>
      </w:pPr>
    </w:p>
    <w:p w:rsidR="00971171" w:rsidRPr="00EE2834" w:rsidRDefault="00971171" w:rsidP="00971171">
      <w:pPr>
        <w:pStyle w:val="Paragrafoelenco"/>
        <w:spacing w:after="200"/>
        <w:ind w:left="360"/>
        <w:contextualSpacing/>
        <w:jc w:val="both"/>
        <w:rPr>
          <w:sz w:val="20"/>
          <w:szCs w:val="20"/>
        </w:rPr>
      </w:pPr>
      <w:r w:rsidRPr="00EE2834">
        <w:rPr>
          <w:sz w:val="20"/>
          <w:szCs w:val="20"/>
        </w:rPr>
        <w:t>Schizzi preliminari e bozzetti;</w:t>
      </w:r>
    </w:p>
    <w:p w:rsidR="00971171" w:rsidRPr="003F2324" w:rsidRDefault="00971171" w:rsidP="00971171">
      <w:pPr>
        <w:pStyle w:val="Paragrafoelenco"/>
        <w:spacing w:after="200"/>
        <w:ind w:left="360"/>
        <w:contextualSpacing/>
        <w:jc w:val="both"/>
        <w:rPr>
          <w:sz w:val="20"/>
          <w:szCs w:val="20"/>
        </w:rPr>
      </w:pPr>
      <w:r w:rsidRPr="003F2324">
        <w:rPr>
          <w:sz w:val="20"/>
          <w:szCs w:val="20"/>
        </w:rPr>
        <w:t>Progetto esecutivo corredato da tavol</w:t>
      </w:r>
      <w:r>
        <w:rPr>
          <w:sz w:val="20"/>
          <w:szCs w:val="20"/>
        </w:rPr>
        <w:t>e illustrative;</w:t>
      </w:r>
    </w:p>
    <w:p w:rsidR="00971171" w:rsidRDefault="00971171" w:rsidP="00971171">
      <w:pPr>
        <w:pStyle w:val="Paragrafoelenco"/>
        <w:spacing w:after="200"/>
        <w:ind w:left="360"/>
        <w:contextualSpacing/>
        <w:jc w:val="both"/>
        <w:rPr>
          <w:sz w:val="20"/>
          <w:szCs w:val="20"/>
        </w:rPr>
      </w:pPr>
      <w:r w:rsidRPr="00004DE7">
        <w:rPr>
          <w:sz w:val="20"/>
          <w:szCs w:val="20"/>
        </w:rPr>
        <w:t xml:space="preserve">Prototipo della decorazione </w:t>
      </w:r>
      <w:r w:rsidRPr="003F2324">
        <w:rPr>
          <w:sz w:val="20"/>
          <w:szCs w:val="20"/>
        </w:rPr>
        <w:t>in scala</w:t>
      </w:r>
      <w:r>
        <w:rPr>
          <w:sz w:val="20"/>
          <w:szCs w:val="20"/>
        </w:rPr>
        <w:t xml:space="preserve"> adeguata;</w:t>
      </w:r>
    </w:p>
    <w:p w:rsidR="00971171" w:rsidRPr="00004DE7" w:rsidRDefault="00971171" w:rsidP="00971171">
      <w:pPr>
        <w:pStyle w:val="Paragrafoelenco"/>
        <w:spacing w:after="200"/>
        <w:ind w:left="360"/>
        <w:contextualSpacing/>
        <w:jc w:val="both"/>
        <w:rPr>
          <w:sz w:val="20"/>
          <w:szCs w:val="20"/>
        </w:rPr>
      </w:pPr>
      <w:r w:rsidRPr="00004DE7">
        <w:rPr>
          <w:sz w:val="20"/>
          <w:szCs w:val="20"/>
        </w:rPr>
        <w:t>Ambientazione della decorazione;</w:t>
      </w:r>
    </w:p>
    <w:p w:rsidR="00971171" w:rsidRPr="00960B4C" w:rsidRDefault="00971171" w:rsidP="00971171">
      <w:pPr>
        <w:pStyle w:val="Paragrafoelenco"/>
        <w:spacing w:after="200"/>
        <w:ind w:left="360"/>
        <w:contextualSpacing/>
        <w:jc w:val="both"/>
        <w:rPr>
          <w:sz w:val="20"/>
          <w:szCs w:val="20"/>
        </w:rPr>
      </w:pPr>
      <w:r w:rsidRPr="003F2324">
        <w:rPr>
          <w:sz w:val="20"/>
          <w:szCs w:val="20"/>
        </w:rPr>
        <w:t>Relazione dell’intero iter progettuale.</w:t>
      </w:r>
    </w:p>
    <w:p w:rsidR="00971171" w:rsidRPr="007A5BE8" w:rsidRDefault="00971171" w:rsidP="00971171">
      <w:pPr>
        <w:ind w:left="-142"/>
        <w:jc w:val="both"/>
        <w:rPr>
          <w:sz w:val="20"/>
          <w:szCs w:val="20"/>
        </w:rPr>
      </w:pPr>
    </w:p>
    <w:p w:rsidR="00971171" w:rsidRPr="007A5BE8" w:rsidRDefault="00971171" w:rsidP="00971171">
      <w:pPr>
        <w:pStyle w:val="Paragrafoelenco"/>
        <w:ind w:left="-142"/>
        <w:rPr>
          <w:sz w:val="20"/>
          <w:szCs w:val="20"/>
        </w:rPr>
      </w:pPr>
    </w:p>
    <w:p w:rsidR="00971171" w:rsidRPr="00EE2834" w:rsidRDefault="00971171" w:rsidP="00971171">
      <w:pPr>
        <w:pStyle w:val="NormaleWeb"/>
        <w:shd w:val="clear" w:color="auto" w:fill="FFFFFF"/>
        <w:spacing w:before="0" w:beforeAutospacing="0" w:after="0" w:afterAutospacing="0"/>
        <w:ind w:left="360"/>
        <w:jc w:val="both"/>
        <w:textAlignment w:val="baseline"/>
        <w:rPr>
          <w:b/>
          <w:sz w:val="20"/>
          <w:szCs w:val="20"/>
        </w:rPr>
      </w:pPr>
      <w:r w:rsidRPr="00EE2834">
        <w:rPr>
          <w:b/>
          <w:sz w:val="20"/>
          <w:szCs w:val="20"/>
        </w:rPr>
        <w:t xml:space="preserve">2 </w:t>
      </w:r>
      <w:r>
        <w:rPr>
          <w:b/>
          <w:sz w:val="20"/>
          <w:szCs w:val="20"/>
        </w:rPr>
        <w:t>-</w:t>
      </w:r>
      <w:r w:rsidRPr="00EE2834">
        <w:rPr>
          <w:b/>
          <w:sz w:val="20"/>
          <w:szCs w:val="20"/>
        </w:rPr>
        <w:t xml:space="preserve"> I trasporti sono uno strumento fondamentale nell’organizzazione sociale di una nazione e devono rispondere ad una molteplicità di esigenze talvolta in conflitto tra loro. Si progetti un manifesto </w:t>
      </w:r>
      <w:r>
        <w:rPr>
          <w:b/>
          <w:sz w:val="20"/>
          <w:szCs w:val="20"/>
        </w:rPr>
        <w:t xml:space="preserve">pubblicitario per un’azienda ferroviaria, </w:t>
      </w:r>
      <w:r w:rsidRPr="00EE2834">
        <w:rPr>
          <w:b/>
          <w:sz w:val="20"/>
          <w:szCs w:val="20"/>
        </w:rPr>
        <w:t>presentando alcune personali proposte e restituendo, nel modo che si riterrà più congeniale, l'ipotesi prescelta attraverso la produzione di:</w:t>
      </w:r>
    </w:p>
    <w:p w:rsidR="00971171" w:rsidRPr="00EE2834" w:rsidRDefault="00971171" w:rsidP="00971171">
      <w:pPr>
        <w:pStyle w:val="NormaleWeb"/>
        <w:shd w:val="clear" w:color="auto" w:fill="FFFFFF"/>
        <w:spacing w:before="0" w:beforeAutospacing="0" w:after="0" w:afterAutospacing="0"/>
        <w:ind w:left="360"/>
        <w:jc w:val="both"/>
        <w:textAlignment w:val="baseline"/>
        <w:rPr>
          <w:sz w:val="20"/>
          <w:szCs w:val="20"/>
        </w:rPr>
      </w:pPr>
    </w:p>
    <w:p w:rsidR="00971171" w:rsidRPr="003F2324" w:rsidRDefault="00971171" w:rsidP="00971171">
      <w:pPr>
        <w:pStyle w:val="Paragrafoelenco"/>
        <w:spacing w:after="200"/>
        <w:ind w:left="360"/>
        <w:contextualSpacing/>
        <w:jc w:val="both"/>
        <w:rPr>
          <w:sz w:val="20"/>
          <w:szCs w:val="20"/>
        </w:rPr>
      </w:pPr>
      <w:r w:rsidRPr="003F2324">
        <w:rPr>
          <w:sz w:val="20"/>
          <w:szCs w:val="20"/>
        </w:rPr>
        <w:t>Schizzi preliminari e bozzetti</w:t>
      </w:r>
      <w:r>
        <w:rPr>
          <w:sz w:val="20"/>
          <w:szCs w:val="20"/>
        </w:rPr>
        <w:t>;</w:t>
      </w:r>
    </w:p>
    <w:p w:rsidR="00971171" w:rsidRPr="003F2324" w:rsidRDefault="00971171" w:rsidP="00971171">
      <w:pPr>
        <w:pStyle w:val="Paragrafoelenco"/>
        <w:spacing w:after="200"/>
        <w:ind w:left="360"/>
        <w:contextualSpacing/>
        <w:jc w:val="both"/>
        <w:rPr>
          <w:sz w:val="20"/>
          <w:szCs w:val="20"/>
        </w:rPr>
      </w:pPr>
      <w:r w:rsidRPr="003F2324">
        <w:rPr>
          <w:sz w:val="20"/>
          <w:szCs w:val="20"/>
        </w:rPr>
        <w:t>Progetto esecutivo corredato da tavol</w:t>
      </w:r>
      <w:r>
        <w:rPr>
          <w:sz w:val="20"/>
          <w:szCs w:val="20"/>
        </w:rPr>
        <w:t>e illustrative;</w:t>
      </w:r>
    </w:p>
    <w:p w:rsidR="00971171" w:rsidRDefault="00971171" w:rsidP="00971171">
      <w:pPr>
        <w:pStyle w:val="Paragrafoelenco"/>
        <w:spacing w:after="200"/>
        <w:ind w:left="360"/>
        <w:contextualSpacing/>
        <w:jc w:val="both"/>
        <w:rPr>
          <w:sz w:val="20"/>
          <w:szCs w:val="20"/>
        </w:rPr>
      </w:pPr>
      <w:r w:rsidRPr="00004DE7">
        <w:rPr>
          <w:sz w:val="20"/>
          <w:szCs w:val="20"/>
        </w:rPr>
        <w:t xml:space="preserve">Prototipo della decorazione </w:t>
      </w:r>
      <w:r w:rsidRPr="003F2324">
        <w:rPr>
          <w:sz w:val="20"/>
          <w:szCs w:val="20"/>
        </w:rPr>
        <w:t>in scala</w:t>
      </w:r>
      <w:r>
        <w:rPr>
          <w:sz w:val="20"/>
          <w:szCs w:val="20"/>
        </w:rPr>
        <w:t xml:space="preserve"> adeguata;</w:t>
      </w:r>
    </w:p>
    <w:p w:rsidR="00971171" w:rsidRPr="00004DE7" w:rsidRDefault="00971171" w:rsidP="00971171">
      <w:pPr>
        <w:pStyle w:val="Paragrafoelenco"/>
        <w:spacing w:after="200"/>
        <w:ind w:left="360"/>
        <w:contextualSpacing/>
        <w:jc w:val="both"/>
        <w:rPr>
          <w:sz w:val="20"/>
          <w:szCs w:val="20"/>
        </w:rPr>
      </w:pPr>
      <w:r w:rsidRPr="00004DE7">
        <w:rPr>
          <w:sz w:val="20"/>
          <w:szCs w:val="20"/>
        </w:rPr>
        <w:t>Ambientazione della decorazione;</w:t>
      </w:r>
    </w:p>
    <w:p w:rsidR="00971171" w:rsidRPr="00C6779C" w:rsidRDefault="00971171" w:rsidP="00971171">
      <w:pPr>
        <w:pStyle w:val="Paragrafoelenco"/>
        <w:spacing w:after="200"/>
        <w:ind w:left="360"/>
        <w:contextualSpacing/>
        <w:jc w:val="both"/>
        <w:rPr>
          <w:sz w:val="20"/>
          <w:szCs w:val="20"/>
        </w:rPr>
      </w:pPr>
      <w:r w:rsidRPr="003F2324">
        <w:rPr>
          <w:sz w:val="20"/>
          <w:szCs w:val="20"/>
        </w:rPr>
        <w:t>Relazione dell’intero iter progettuale.</w:t>
      </w:r>
    </w:p>
    <w:p w:rsidR="00971171" w:rsidRPr="007A5BE8" w:rsidRDefault="00971171" w:rsidP="00971171">
      <w:pPr>
        <w:ind w:left="284"/>
        <w:jc w:val="both"/>
        <w:rPr>
          <w:sz w:val="20"/>
          <w:szCs w:val="20"/>
        </w:rPr>
      </w:pPr>
    </w:p>
    <w:p w:rsidR="00971171" w:rsidRPr="007A5BE8" w:rsidRDefault="00971171" w:rsidP="00971171">
      <w:pPr>
        <w:ind w:left="-142"/>
        <w:rPr>
          <w:sz w:val="20"/>
          <w:szCs w:val="20"/>
        </w:rPr>
      </w:pPr>
    </w:p>
    <w:p w:rsidR="00971171" w:rsidRDefault="00971171" w:rsidP="00971171">
      <w:pPr>
        <w:ind w:left="360"/>
        <w:jc w:val="both"/>
        <w:rPr>
          <w:b/>
          <w:sz w:val="20"/>
          <w:szCs w:val="20"/>
        </w:rPr>
      </w:pPr>
      <w:r w:rsidRPr="00EE2834">
        <w:rPr>
          <w:b/>
          <w:sz w:val="20"/>
          <w:szCs w:val="20"/>
        </w:rPr>
        <w:t>3 - Per  la parete della mensa di una scuola materna,  si  progetti una struttura decorativa da collocarsi all’interno della sala.  La  proposta dovrà avere finalità decorative e, contestualmente, trasmettere un messaggio  estetico che  tenga in considerazione il contesto ambientale.  L'ipotesi prescelta sarà restituita attraverso la produzione di:</w:t>
      </w:r>
    </w:p>
    <w:p w:rsidR="00971171" w:rsidRPr="00EE2834" w:rsidRDefault="00971171" w:rsidP="00971171">
      <w:pPr>
        <w:ind w:left="360"/>
        <w:jc w:val="both"/>
        <w:rPr>
          <w:b/>
          <w:sz w:val="20"/>
          <w:szCs w:val="20"/>
        </w:rPr>
      </w:pPr>
    </w:p>
    <w:p w:rsidR="00971171" w:rsidRPr="003F2324" w:rsidRDefault="00971171" w:rsidP="00971171">
      <w:pPr>
        <w:pStyle w:val="Paragrafoelenco"/>
        <w:spacing w:after="200"/>
        <w:ind w:left="360"/>
        <w:contextualSpacing/>
        <w:jc w:val="both"/>
        <w:rPr>
          <w:sz w:val="20"/>
          <w:szCs w:val="20"/>
        </w:rPr>
      </w:pPr>
      <w:r w:rsidRPr="00EE2834">
        <w:rPr>
          <w:sz w:val="20"/>
          <w:szCs w:val="20"/>
        </w:rPr>
        <w:t>Schizzi preliminari e bozzetti;</w:t>
      </w:r>
    </w:p>
    <w:p w:rsidR="00971171" w:rsidRPr="003F2324" w:rsidRDefault="00971171" w:rsidP="00971171">
      <w:pPr>
        <w:pStyle w:val="Paragrafoelenco"/>
        <w:spacing w:after="200"/>
        <w:ind w:left="360"/>
        <w:contextualSpacing/>
        <w:jc w:val="both"/>
        <w:rPr>
          <w:sz w:val="20"/>
          <w:szCs w:val="20"/>
        </w:rPr>
      </w:pPr>
      <w:r w:rsidRPr="003F2324">
        <w:rPr>
          <w:sz w:val="20"/>
          <w:szCs w:val="20"/>
        </w:rPr>
        <w:t>Progetto esecutivo corredato da tavol</w:t>
      </w:r>
      <w:r>
        <w:rPr>
          <w:sz w:val="20"/>
          <w:szCs w:val="20"/>
        </w:rPr>
        <w:t>e illustrative;</w:t>
      </w:r>
    </w:p>
    <w:p w:rsidR="00971171" w:rsidRDefault="00971171" w:rsidP="00971171">
      <w:pPr>
        <w:pStyle w:val="Paragrafoelenco"/>
        <w:spacing w:after="200"/>
        <w:ind w:left="360"/>
        <w:contextualSpacing/>
        <w:jc w:val="both"/>
        <w:rPr>
          <w:sz w:val="20"/>
          <w:szCs w:val="20"/>
        </w:rPr>
      </w:pPr>
      <w:r w:rsidRPr="00004DE7">
        <w:rPr>
          <w:sz w:val="20"/>
          <w:szCs w:val="20"/>
        </w:rPr>
        <w:t xml:space="preserve">Prototipo della decorazione </w:t>
      </w:r>
      <w:r w:rsidRPr="003F2324">
        <w:rPr>
          <w:sz w:val="20"/>
          <w:szCs w:val="20"/>
        </w:rPr>
        <w:t>in scala</w:t>
      </w:r>
      <w:r>
        <w:rPr>
          <w:sz w:val="20"/>
          <w:szCs w:val="20"/>
        </w:rPr>
        <w:t xml:space="preserve"> adeguata;</w:t>
      </w:r>
    </w:p>
    <w:p w:rsidR="00971171" w:rsidRPr="00004DE7" w:rsidRDefault="00971171" w:rsidP="00971171">
      <w:pPr>
        <w:pStyle w:val="Paragrafoelenco"/>
        <w:spacing w:after="200"/>
        <w:ind w:left="360"/>
        <w:contextualSpacing/>
        <w:jc w:val="both"/>
        <w:rPr>
          <w:sz w:val="20"/>
          <w:szCs w:val="20"/>
        </w:rPr>
      </w:pPr>
      <w:r w:rsidRPr="00004DE7">
        <w:rPr>
          <w:sz w:val="20"/>
          <w:szCs w:val="20"/>
        </w:rPr>
        <w:t>Ambientazione della decorazione;</w:t>
      </w:r>
    </w:p>
    <w:p w:rsidR="00971171" w:rsidRPr="00EA7B3F" w:rsidRDefault="00971171" w:rsidP="00971171">
      <w:pPr>
        <w:pStyle w:val="Paragrafoelenco"/>
        <w:spacing w:after="200"/>
        <w:ind w:left="360"/>
        <w:contextualSpacing/>
        <w:jc w:val="both"/>
        <w:rPr>
          <w:sz w:val="20"/>
          <w:szCs w:val="20"/>
        </w:rPr>
      </w:pPr>
      <w:r w:rsidRPr="003F2324">
        <w:rPr>
          <w:sz w:val="20"/>
          <w:szCs w:val="20"/>
        </w:rPr>
        <w:t>Relazione dell’intero iter progettuale</w:t>
      </w:r>
      <w:r>
        <w:rPr>
          <w:sz w:val="20"/>
          <w:szCs w:val="20"/>
        </w:rPr>
        <w:t>.</w:t>
      </w:r>
    </w:p>
    <w:p w:rsidR="00971171" w:rsidRDefault="00971171" w:rsidP="00971171"/>
    <w:p w:rsidR="00971171" w:rsidRDefault="00971171" w:rsidP="00971171">
      <w:pPr>
        <w:contextualSpacing/>
        <w:jc w:val="both"/>
        <w:rPr>
          <w:sz w:val="20"/>
          <w:szCs w:val="20"/>
        </w:rPr>
      </w:pPr>
    </w:p>
    <w:p w:rsidR="00971171" w:rsidRDefault="00971171" w:rsidP="00971171">
      <w:pPr>
        <w:ind w:left="360"/>
        <w:contextualSpacing/>
        <w:jc w:val="both"/>
        <w:rPr>
          <w:sz w:val="20"/>
          <w:szCs w:val="20"/>
        </w:rPr>
      </w:pPr>
      <w:r>
        <w:rPr>
          <w:sz w:val="20"/>
          <w:szCs w:val="20"/>
        </w:rPr>
        <w:t>Roma, 29/05/2017</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Il Presidente della Commissione</w:t>
      </w:r>
    </w:p>
    <w:p w:rsidR="00971171" w:rsidRDefault="00883EA4" w:rsidP="00883EA4">
      <w:pPr>
        <w:ind w:left="6300"/>
        <w:contextualSpacing/>
        <w:jc w:val="both"/>
        <w:rPr>
          <w:sz w:val="20"/>
          <w:szCs w:val="20"/>
        </w:rPr>
      </w:pPr>
      <w:r>
        <w:rPr>
          <w:sz w:val="20"/>
          <w:szCs w:val="20"/>
        </w:rPr>
        <w:t xml:space="preserve">        Mariagrazia Dardanelli</w:t>
      </w:r>
      <w:r w:rsidR="00971171">
        <w:rPr>
          <w:sz w:val="20"/>
          <w:szCs w:val="20"/>
        </w:rPr>
        <w:t xml:space="preserve"> </w:t>
      </w:r>
    </w:p>
    <w:sectPr w:rsidR="00971171" w:rsidSect="00C4608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7F8"/>
    <w:rsid w:val="00012800"/>
    <w:rsid w:val="001764F9"/>
    <w:rsid w:val="00194F2E"/>
    <w:rsid w:val="00214DE2"/>
    <w:rsid w:val="0027446D"/>
    <w:rsid w:val="002B66A8"/>
    <w:rsid w:val="002B7373"/>
    <w:rsid w:val="002E13F1"/>
    <w:rsid w:val="002E3273"/>
    <w:rsid w:val="00335ECE"/>
    <w:rsid w:val="003C1699"/>
    <w:rsid w:val="003F5F5F"/>
    <w:rsid w:val="005B2446"/>
    <w:rsid w:val="005D65F7"/>
    <w:rsid w:val="006257F8"/>
    <w:rsid w:val="00646AAF"/>
    <w:rsid w:val="006647D4"/>
    <w:rsid w:val="006B7EEE"/>
    <w:rsid w:val="007646DB"/>
    <w:rsid w:val="00854045"/>
    <w:rsid w:val="00883EA4"/>
    <w:rsid w:val="008A6585"/>
    <w:rsid w:val="008B5BBE"/>
    <w:rsid w:val="00971171"/>
    <w:rsid w:val="0098760D"/>
    <w:rsid w:val="00AB10E3"/>
    <w:rsid w:val="00AE6DDD"/>
    <w:rsid w:val="00B53098"/>
    <w:rsid w:val="00B64814"/>
    <w:rsid w:val="00C442AE"/>
    <w:rsid w:val="00C46086"/>
    <w:rsid w:val="00CB5993"/>
    <w:rsid w:val="00CF29AF"/>
    <w:rsid w:val="00D36ED9"/>
    <w:rsid w:val="00D86A53"/>
    <w:rsid w:val="00E063FC"/>
    <w:rsid w:val="00E16F19"/>
    <w:rsid w:val="00F8464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257F8"/>
    <w:pPr>
      <w:autoSpaceDE w:val="0"/>
      <w:autoSpaceDN w:val="0"/>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6257F8"/>
    <w:pPr>
      <w:tabs>
        <w:tab w:val="center" w:pos="4819"/>
        <w:tab w:val="right" w:pos="9638"/>
      </w:tabs>
    </w:pPr>
  </w:style>
  <w:style w:type="character" w:customStyle="1" w:styleId="IntestazioneCarattere">
    <w:name w:val="Intestazione Carattere"/>
    <w:basedOn w:val="Carpredefinitoparagrafo"/>
    <w:link w:val="Intestazione"/>
    <w:rsid w:val="006257F8"/>
    <w:rPr>
      <w:rFonts w:ascii="Times New Roman" w:eastAsia="Times New Roman" w:hAnsi="Times New Roman" w:cs="Times New Roman"/>
      <w:sz w:val="24"/>
      <w:szCs w:val="24"/>
      <w:lang w:eastAsia="it-IT"/>
    </w:rPr>
  </w:style>
  <w:style w:type="character" w:styleId="Collegamentoipertestuale">
    <w:name w:val="Hyperlink"/>
    <w:rsid w:val="006257F8"/>
    <w:rPr>
      <w:color w:val="0000FF"/>
      <w:u w:val="single"/>
    </w:rPr>
  </w:style>
  <w:style w:type="paragraph" w:styleId="Testofumetto">
    <w:name w:val="Balloon Text"/>
    <w:basedOn w:val="Normale"/>
    <w:link w:val="TestofumettoCarattere"/>
    <w:uiPriority w:val="99"/>
    <w:semiHidden/>
    <w:unhideWhenUsed/>
    <w:rsid w:val="006257F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257F8"/>
    <w:rPr>
      <w:rFonts w:ascii="Tahoma" w:eastAsia="Times New Roman" w:hAnsi="Tahoma" w:cs="Tahoma"/>
      <w:sz w:val="16"/>
      <w:szCs w:val="16"/>
      <w:lang w:eastAsia="it-IT"/>
    </w:rPr>
  </w:style>
  <w:style w:type="paragraph" w:customStyle="1" w:styleId="Paragrafoelenco1">
    <w:name w:val="Paragrafo elenco1"/>
    <w:basedOn w:val="Normale"/>
    <w:rsid w:val="00335ECE"/>
    <w:pPr>
      <w:widowControl w:val="0"/>
      <w:suppressAutoHyphens/>
      <w:autoSpaceDE/>
      <w:autoSpaceDN/>
      <w:ind w:left="720"/>
    </w:pPr>
    <w:rPr>
      <w:rFonts w:eastAsia="Arial Unicode MS" w:cs="Arial Unicode MS"/>
      <w:kern w:val="1"/>
      <w:lang w:eastAsia="hi-IN" w:bidi="hi-IN"/>
    </w:rPr>
  </w:style>
  <w:style w:type="paragraph" w:styleId="NormaleWeb">
    <w:name w:val="Normal (Web)"/>
    <w:basedOn w:val="Normale"/>
    <w:uiPriority w:val="99"/>
    <w:unhideWhenUsed/>
    <w:rsid w:val="00335ECE"/>
    <w:pPr>
      <w:autoSpaceDE/>
      <w:autoSpaceDN/>
      <w:spacing w:before="100" w:beforeAutospacing="1" w:after="100" w:afterAutospacing="1"/>
    </w:pPr>
  </w:style>
  <w:style w:type="paragraph" w:styleId="Paragrafoelenco">
    <w:name w:val="List Paragraph"/>
    <w:basedOn w:val="Normale"/>
    <w:uiPriority w:val="34"/>
    <w:qFormat/>
    <w:rsid w:val="00335ECE"/>
    <w:pPr>
      <w:autoSpaceDE/>
      <w:autoSpaceDN/>
      <w:ind w:left="708"/>
    </w:pPr>
  </w:style>
  <w:style w:type="paragraph" w:customStyle="1" w:styleId="Paragrafoelenco2">
    <w:name w:val="Paragrafo elenco2"/>
    <w:basedOn w:val="Normale"/>
    <w:rsid w:val="00971171"/>
    <w:pPr>
      <w:widowControl w:val="0"/>
      <w:suppressAutoHyphens/>
      <w:autoSpaceDE/>
      <w:autoSpaceDN/>
      <w:ind w:left="720"/>
    </w:pPr>
    <w:rPr>
      <w:rFonts w:eastAsia="Arial Unicode MS" w:cs="Arial Unicode MS"/>
      <w:kern w:val="1"/>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257F8"/>
    <w:pPr>
      <w:autoSpaceDE w:val="0"/>
      <w:autoSpaceDN w:val="0"/>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6257F8"/>
    <w:pPr>
      <w:tabs>
        <w:tab w:val="center" w:pos="4819"/>
        <w:tab w:val="right" w:pos="9638"/>
      </w:tabs>
    </w:pPr>
  </w:style>
  <w:style w:type="character" w:customStyle="1" w:styleId="IntestazioneCarattere">
    <w:name w:val="Intestazione Carattere"/>
    <w:basedOn w:val="Carpredefinitoparagrafo"/>
    <w:link w:val="Intestazione"/>
    <w:rsid w:val="006257F8"/>
    <w:rPr>
      <w:rFonts w:ascii="Times New Roman" w:eastAsia="Times New Roman" w:hAnsi="Times New Roman" w:cs="Times New Roman"/>
      <w:sz w:val="24"/>
      <w:szCs w:val="24"/>
      <w:lang w:eastAsia="it-IT"/>
    </w:rPr>
  </w:style>
  <w:style w:type="character" w:styleId="Collegamentoipertestuale">
    <w:name w:val="Hyperlink"/>
    <w:rsid w:val="006257F8"/>
    <w:rPr>
      <w:color w:val="0000FF"/>
      <w:u w:val="single"/>
    </w:rPr>
  </w:style>
  <w:style w:type="paragraph" w:styleId="Testofumetto">
    <w:name w:val="Balloon Text"/>
    <w:basedOn w:val="Normale"/>
    <w:link w:val="TestofumettoCarattere"/>
    <w:uiPriority w:val="99"/>
    <w:semiHidden/>
    <w:unhideWhenUsed/>
    <w:rsid w:val="006257F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257F8"/>
    <w:rPr>
      <w:rFonts w:ascii="Tahoma" w:eastAsia="Times New Roman" w:hAnsi="Tahoma" w:cs="Tahoma"/>
      <w:sz w:val="16"/>
      <w:szCs w:val="16"/>
      <w:lang w:eastAsia="it-IT"/>
    </w:rPr>
  </w:style>
  <w:style w:type="paragraph" w:customStyle="1" w:styleId="Paragrafoelenco1">
    <w:name w:val="Paragrafo elenco1"/>
    <w:basedOn w:val="Normale"/>
    <w:rsid w:val="00335ECE"/>
    <w:pPr>
      <w:widowControl w:val="0"/>
      <w:suppressAutoHyphens/>
      <w:autoSpaceDE/>
      <w:autoSpaceDN/>
      <w:ind w:left="720"/>
    </w:pPr>
    <w:rPr>
      <w:rFonts w:eastAsia="Arial Unicode MS" w:cs="Arial Unicode MS"/>
      <w:kern w:val="1"/>
      <w:lang w:eastAsia="hi-IN" w:bidi="hi-IN"/>
    </w:rPr>
  </w:style>
  <w:style w:type="paragraph" w:styleId="NormaleWeb">
    <w:name w:val="Normal (Web)"/>
    <w:basedOn w:val="Normale"/>
    <w:uiPriority w:val="99"/>
    <w:unhideWhenUsed/>
    <w:rsid w:val="00335ECE"/>
    <w:pPr>
      <w:autoSpaceDE/>
      <w:autoSpaceDN/>
      <w:spacing w:before="100" w:beforeAutospacing="1" w:after="100" w:afterAutospacing="1"/>
    </w:pPr>
  </w:style>
  <w:style w:type="paragraph" w:styleId="Paragrafoelenco">
    <w:name w:val="List Paragraph"/>
    <w:basedOn w:val="Normale"/>
    <w:uiPriority w:val="34"/>
    <w:qFormat/>
    <w:rsid w:val="00335ECE"/>
    <w:pPr>
      <w:autoSpaceDE/>
      <w:autoSpaceDN/>
      <w:ind w:left="708"/>
    </w:pPr>
  </w:style>
  <w:style w:type="paragraph" w:customStyle="1" w:styleId="Paragrafoelenco2">
    <w:name w:val="Paragrafo elenco2"/>
    <w:basedOn w:val="Normale"/>
    <w:rsid w:val="00971171"/>
    <w:pPr>
      <w:widowControl w:val="0"/>
      <w:suppressAutoHyphens/>
      <w:autoSpaceDE/>
      <w:autoSpaceDN/>
      <w:ind w:left="720"/>
    </w:pPr>
    <w:rPr>
      <w:rFonts w:eastAsia="Arial Unicode MS" w:cs="Arial Unicode MS"/>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324</Words>
  <Characters>1849</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2169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cp:lastPrinted>2017-05-29T07:48:00Z</cp:lastPrinted>
  <dcterms:created xsi:type="dcterms:W3CDTF">2017-05-29T09:05:00Z</dcterms:created>
  <dcterms:modified xsi:type="dcterms:W3CDTF">2017-05-29T09:20:00Z</dcterms:modified>
</cp:coreProperties>
</file>