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ADD82" w14:textId="77777777" w:rsidR="000F69A3" w:rsidRDefault="000F69A3" w:rsidP="00C95921">
      <w:pPr>
        <w:jc w:val="center"/>
        <w:rPr>
          <w:b/>
          <w:sz w:val="32"/>
          <w:szCs w:val="32"/>
        </w:rPr>
      </w:pPr>
    </w:p>
    <w:p w14:paraId="2CBD2229" w14:textId="09C09FC1" w:rsidR="009226E0" w:rsidRDefault="000F69A3" w:rsidP="00C95921">
      <w:pPr>
        <w:jc w:val="center"/>
        <w:rPr>
          <w:b/>
        </w:rPr>
      </w:pPr>
      <w:r>
        <w:rPr>
          <w:b/>
        </w:rPr>
        <w:t>P</w:t>
      </w:r>
      <w:r w:rsidR="00C95921" w:rsidRPr="00303B4D">
        <w:rPr>
          <w:b/>
        </w:rPr>
        <w:t>ROGETTO di ALTERNANZA SCUOLA LAVORO</w:t>
      </w:r>
    </w:p>
    <w:p w14:paraId="3DBD5ACC" w14:textId="1FE3FB28" w:rsidR="000F69A3" w:rsidRPr="001A5A70" w:rsidRDefault="000F69A3" w:rsidP="00C95921">
      <w:pPr>
        <w:jc w:val="center"/>
        <w:rPr>
          <w:b/>
          <w:lang w:val="en-US"/>
        </w:rPr>
      </w:pPr>
      <w:r>
        <w:rPr>
          <w:b/>
        </w:rPr>
        <w:t>“</w:t>
      </w:r>
      <w:r w:rsidRPr="000F69A3">
        <w:rPr>
          <w:b/>
        </w:rPr>
        <w:t xml:space="preserve">Giudizio Universale. </w:t>
      </w:r>
      <w:r w:rsidRPr="001A5A70">
        <w:rPr>
          <w:b/>
          <w:lang w:val="en-US"/>
        </w:rPr>
        <w:t>Michelangelo and the Secrets of the Sistine Chapel”</w:t>
      </w:r>
    </w:p>
    <w:p w14:paraId="360E5083" w14:textId="77777777" w:rsidR="00C95921" w:rsidRPr="001A5A70" w:rsidRDefault="00C95921">
      <w:pPr>
        <w:rPr>
          <w:b/>
          <w:lang w:val="en-US"/>
        </w:rPr>
      </w:pPr>
    </w:p>
    <w:p w14:paraId="5E3380A3" w14:textId="77777777" w:rsidR="00C95921" w:rsidRPr="001A5A70" w:rsidRDefault="00C95921">
      <w:pPr>
        <w:rPr>
          <w:lang w:val="en-US"/>
        </w:rPr>
      </w:pPr>
    </w:p>
    <w:p w14:paraId="204E0CE4" w14:textId="103013FD" w:rsidR="00C95921" w:rsidRPr="000F69A3" w:rsidRDefault="00C95921" w:rsidP="00C95921">
      <w:pPr>
        <w:pStyle w:val="Paragrafoelenco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Book Antiqua" w:hAnsi="Book Antiqua" w:cs="Calibri"/>
          <w:b/>
          <w:sz w:val="20"/>
          <w:szCs w:val="20"/>
        </w:rPr>
      </w:pPr>
      <w:r w:rsidRPr="000F69A3">
        <w:rPr>
          <w:rFonts w:ascii="Book Antiqua" w:hAnsi="Book Antiqua" w:cs="Calibri"/>
          <w:b/>
          <w:sz w:val="20"/>
          <w:szCs w:val="20"/>
        </w:rPr>
        <w:t>PRESENTAZIONE DEL SOGGETTO PROPONENTE</w:t>
      </w:r>
    </w:p>
    <w:p w14:paraId="12CBC280" w14:textId="77777777" w:rsidR="00C95921" w:rsidRPr="000F69A3" w:rsidRDefault="00C95921" w:rsidP="00C95921">
      <w:pPr>
        <w:jc w:val="both"/>
        <w:rPr>
          <w:rFonts w:ascii="Book Antiqua" w:eastAsia="Times New Roman" w:hAnsi="Book Antiqua" w:cs="Times New Roman"/>
          <w:color w:val="000000" w:themeColor="text1"/>
          <w:sz w:val="20"/>
          <w:szCs w:val="20"/>
        </w:rPr>
      </w:pPr>
      <w:proofErr w:type="spellStart"/>
      <w:r w:rsidRPr="000F69A3">
        <w:rPr>
          <w:rFonts w:ascii="Book Antiqua" w:hAnsi="Book Antiqua" w:cs="Calibri"/>
          <w:color w:val="000000" w:themeColor="text1"/>
          <w:sz w:val="20"/>
          <w:szCs w:val="20"/>
        </w:rPr>
        <w:t>Artainment</w:t>
      </w:r>
      <w:proofErr w:type="spellEnd"/>
      <w:r w:rsidRPr="000F69A3">
        <w:rPr>
          <w:rFonts w:ascii="Book Antiqua" w:hAnsi="Book Antiqua" w:cs="Calibri"/>
          <w:color w:val="000000" w:themeColor="text1"/>
          <w:sz w:val="20"/>
          <w:szCs w:val="20"/>
        </w:rPr>
        <w:t xml:space="preserve"> Worldwide Shows nasce nel 2016 nell’ambito della Worldwide Shows Corporation, holding specializzata nella progettazione e realizzazione di grandi eventi live, come le cerimonie Olimpiche. È in un contesto professionale di questo tipo che </w:t>
      </w:r>
      <w:proofErr w:type="spellStart"/>
      <w:r w:rsidRPr="000F69A3">
        <w:rPr>
          <w:rFonts w:ascii="Book Antiqua" w:hAnsi="Book Antiqua" w:cs="Calibri"/>
          <w:color w:val="000000" w:themeColor="text1"/>
          <w:sz w:val="20"/>
          <w:szCs w:val="20"/>
        </w:rPr>
        <w:t>Artainment</w:t>
      </w:r>
      <w:proofErr w:type="spellEnd"/>
      <w:r w:rsidRPr="000F69A3">
        <w:rPr>
          <w:rFonts w:ascii="Book Antiqua" w:hAnsi="Book Antiqua" w:cs="Calibri"/>
          <w:color w:val="000000" w:themeColor="text1"/>
          <w:sz w:val="20"/>
          <w:szCs w:val="20"/>
        </w:rPr>
        <w:t xml:space="preserve"> prende forma con l’obiettivo di </w:t>
      </w:r>
      <w:r w:rsidRPr="000F69A3">
        <w:rPr>
          <w:rFonts w:ascii="Book Antiqua" w:eastAsia="Times New Roman" w:hAnsi="Book Antiqua" w:cs="Times New Roman"/>
          <w:color w:val="000000" w:themeColor="text1"/>
          <w:sz w:val="20"/>
          <w:szCs w:val="20"/>
        </w:rPr>
        <w:t xml:space="preserve">proporre al grande pubblico una modalità innovativa di divulgazione del nostro patrimonio raccontando la cultura italiana al mondo intero con un linguaggio visivo contemporaneo: </w:t>
      </w:r>
      <w:r w:rsidRPr="000F69A3">
        <w:rPr>
          <w:rFonts w:ascii="Book Antiqua" w:eastAsia="Times New Roman" w:hAnsi="Book Antiqua" w:cs="Times New Roman"/>
          <w:i/>
          <w:color w:val="000000" w:themeColor="text1"/>
          <w:sz w:val="20"/>
          <w:szCs w:val="20"/>
        </w:rPr>
        <w:t>Giudizio Universale, Michelangelo e i segreti della Cappella Sistin</w:t>
      </w:r>
      <w:r w:rsidRPr="000F69A3">
        <w:rPr>
          <w:rFonts w:ascii="Book Antiqua" w:eastAsia="Times New Roman" w:hAnsi="Book Antiqua" w:cs="Times New Roman"/>
          <w:color w:val="000000" w:themeColor="text1"/>
          <w:sz w:val="20"/>
          <w:szCs w:val="20"/>
        </w:rPr>
        <w:t xml:space="preserve">a costituisce il primo esempi di spettacolo di </w:t>
      </w:r>
      <w:proofErr w:type="spellStart"/>
      <w:r w:rsidRPr="000F69A3">
        <w:rPr>
          <w:rFonts w:ascii="Book Antiqua" w:eastAsia="Times New Roman" w:hAnsi="Book Antiqua" w:cs="Times New Roman"/>
          <w:color w:val="000000" w:themeColor="text1"/>
          <w:sz w:val="20"/>
          <w:szCs w:val="20"/>
        </w:rPr>
        <w:t>Artainment</w:t>
      </w:r>
      <w:proofErr w:type="spellEnd"/>
      <w:r w:rsidRPr="000F69A3">
        <w:rPr>
          <w:rFonts w:ascii="Book Antiqua" w:eastAsia="Times New Roman" w:hAnsi="Book Antiqua" w:cs="Times New Roman"/>
          <w:color w:val="000000" w:themeColor="text1"/>
          <w:sz w:val="20"/>
          <w:szCs w:val="20"/>
        </w:rPr>
        <w:t>.</w:t>
      </w:r>
    </w:p>
    <w:p w14:paraId="0F2EF5D4" w14:textId="6E1866F0" w:rsidR="00FB2B8C" w:rsidRPr="000F69A3" w:rsidRDefault="00C95921" w:rsidP="00C95921">
      <w:pPr>
        <w:jc w:val="both"/>
        <w:rPr>
          <w:rFonts w:ascii="Book Antiqua" w:eastAsia="Times New Roman" w:hAnsi="Book Antiqua"/>
          <w:i/>
          <w:color w:val="000000" w:themeColor="text1"/>
          <w:sz w:val="20"/>
          <w:szCs w:val="20"/>
        </w:rPr>
      </w:pPr>
      <w:proofErr w:type="spellStart"/>
      <w:r w:rsidRPr="000F69A3">
        <w:rPr>
          <w:rFonts w:ascii="Book Antiqua" w:eastAsia="Times New Roman" w:hAnsi="Book Antiqua"/>
          <w:color w:val="000000" w:themeColor="text1"/>
          <w:sz w:val="20"/>
          <w:szCs w:val="20"/>
        </w:rPr>
        <w:t>Artainment</w:t>
      </w:r>
      <w:proofErr w:type="spellEnd"/>
      <w:r w:rsidRPr="000F69A3">
        <w:rPr>
          <w:rFonts w:ascii="Book Antiqua" w:eastAsia="Times New Roman" w:hAnsi="Book Antiqua"/>
          <w:color w:val="000000" w:themeColor="text1"/>
          <w:sz w:val="20"/>
          <w:szCs w:val="20"/>
        </w:rPr>
        <w:t xml:space="preserve"> Worldwide Shows si rivolge a un pubblico ampio, ma con particolare attenzione ai giovani, non solo per l’acquisizione di conoscenze verticali storico-artistiche, ma anche e soprattutto per avvicinarli a un contesto professionale complesso e sfaccettato, in cui il risultato finale si ottiene grazie al mix e all’integrazione tra professionalità specifiche e peculiari, digitali e analogiche. Conoscenze, competenze trasversali e soft </w:t>
      </w:r>
      <w:proofErr w:type="spellStart"/>
      <w:r w:rsidRPr="000F69A3">
        <w:rPr>
          <w:rFonts w:ascii="Book Antiqua" w:eastAsia="Times New Roman" w:hAnsi="Book Antiqua"/>
          <w:color w:val="000000" w:themeColor="text1"/>
          <w:sz w:val="20"/>
          <w:szCs w:val="20"/>
        </w:rPr>
        <w:t>skylls</w:t>
      </w:r>
      <w:proofErr w:type="spellEnd"/>
      <w:r w:rsidRPr="000F69A3">
        <w:rPr>
          <w:rFonts w:ascii="Book Antiqua" w:eastAsia="Times New Roman" w:hAnsi="Book Antiqua"/>
          <w:color w:val="000000" w:themeColor="text1"/>
          <w:sz w:val="20"/>
          <w:szCs w:val="20"/>
        </w:rPr>
        <w:t xml:space="preserve"> si integrano in maniera armoniosa e rendono possibile la realizzazione e il funzionamento di una macchina tecnologica complessa come quella che sta dietro uno show come </w:t>
      </w:r>
      <w:r w:rsidRPr="000F69A3">
        <w:rPr>
          <w:rFonts w:ascii="Book Antiqua" w:eastAsia="Times New Roman" w:hAnsi="Book Antiqua"/>
          <w:i/>
          <w:color w:val="000000" w:themeColor="text1"/>
          <w:sz w:val="20"/>
          <w:szCs w:val="20"/>
        </w:rPr>
        <w:t>Giudizio Universale.</w:t>
      </w:r>
    </w:p>
    <w:p w14:paraId="4FD65F72" w14:textId="77777777" w:rsidR="00C95921" w:rsidRPr="000F69A3" w:rsidRDefault="00C95921" w:rsidP="00C95921">
      <w:pPr>
        <w:jc w:val="both"/>
        <w:rPr>
          <w:rFonts w:ascii="Book Antiqua" w:hAnsi="Book Antiqua" w:cs="Calibri"/>
          <w:color w:val="auto"/>
          <w:sz w:val="20"/>
          <w:szCs w:val="20"/>
        </w:rPr>
      </w:pPr>
    </w:p>
    <w:p w14:paraId="17998A47" w14:textId="510315CB" w:rsidR="00FB2B8C" w:rsidRPr="000F69A3" w:rsidRDefault="00FB2B8C" w:rsidP="00C95921">
      <w:pPr>
        <w:pStyle w:val="Paragrafoelenco"/>
        <w:numPr>
          <w:ilvl w:val="0"/>
          <w:numId w:val="19"/>
        </w:numPr>
        <w:spacing w:after="0" w:line="240" w:lineRule="auto"/>
        <w:ind w:left="284" w:hanging="284"/>
        <w:jc w:val="both"/>
        <w:outlineLvl w:val="0"/>
        <w:rPr>
          <w:rFonts w:ascii="Book Antiqua" w:hAnsi="Book Antiqua" w:cs="Calibri"/>
          <w:b/>
          <w:sz w:val="20"/>
          <w:szCs w:val="20"/>
        </w:rPr>
      </w:pPr>
      <w:r w:rsidRPr="000F69A3">
        <w:rPr>
          <w:rFonts w:ascii="Book Antiqua" w:hAnsi="Book Antiqua" w:cs="Calibri"/>
          <w:b/>
          <w:sz w:val="20"/>
          <w:szCs w:val="20"/>
        </w:rPr>
        <w:t xml:space="preserve">FINALITÀ E OBIETTIVI DEL PROGETTO FORMATIVO </w:t>
      </w:r>
    </w:p>
    <w:p w14:paraId="3F8AA161" w14:textId="09A6748F" w:rsidR="002D564F" w:rsidRPr="000F69A3" w:rsidRDefault="002D564F" w:rsidP="00C95921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Il XXI secolo, il secolo dei grandi cambiamenti e dei </w:t>
      </w:r>
      <w:proofErr w:type="spellStart"/>
      <w:r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>millennials</w:t>
      </w:r>
      <w:proofErr w:type="spellEnd"/>
      <w:r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>.</w:t>
      </w:r>
    </w:p>
    <w:p w14:paraId="6210BDED" w14:textId="0579345D" w:rsidR="002D564F" w:rsidRPr="000F69A3" w:rsidRDefault="002D564F" w:rsidP="00C95921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>Cambia la gestione del tempo, il modo di relazionarci, di comunicare, di fare. E cambiano anche mestieri e professioni: alcune spariscono, altre si evolvono e di nuove ne nascono. Professioni specializzate, di cui abbiamo sentito parlare o che addirittura non sapevamo neanche che esistessero.</w:t>
      </w:r>
    </w:p>
    <w:p w14:paraId="01BC4161" w14:textId="1B73265A" w:rsidR="00AD440E" w:rsidRPr="000F69A3" w:rsidRDefault="002D564F" w:rsidP="00C95921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Peculiarità </w:t>
      </w:r>
      <w:r w:rsidR="00AD440E"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di </w:t>
      </w:r>
      <w:proofErr w:type="spellStart"/>
      <w:r w:rsidR="00AD440E"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>Artainment</w:t>
      </w:r>
      <w:proofErr w:type="spellEnd"/>
      <w:r w:rsidR="00AD440E"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è </w:t>
      </w:r>
      <w:r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quella di essere un ambiente </w:t>
      </w:r>
      <w:r w:rsidR="00AD440E"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>aperto e d</w:t>
      </w:r>
      <w:r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>inamico in cui competenze sofisticate molto diverse tra loro</w:t>
      </w:r>
      <w:r w:rsidR="00AD440E"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>,</w:t>
      </w:r>
      <w:r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</w:t>
      </w:r>
      <w:r w:rsidR="00AD440E"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lavorando in sinergia, </w:t>
      </w:r>
      <w:r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>diventano team in grado di dare forma ad eventi di estrema complessità, sia dal punto di vista analogico, sia digitale.</w:t>
      </w:r>
    </w:p>
    <w:p w14:paraId="237471DE" w14:textId="6AB92AEF" w:rsidR="00AD440E" w:rsidRPr="000F69A3" w:rsidRDefault="00AD440E" w:rsidP="00C95921">
      <w:pPr>
        <w:spacing w:before="100" w:beforeAutospacing="1" w:after="100" w:afterAutospacing="1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>Che cosa, o meglio, chi c’è dietro? Quante e quali figure professionali? Quanti e quali artisti? Chi fa che cosa?</w:t>
      </w:r>
    </w:p>
    <w:p w14:paraId="676E820D" w14:textId="24D7195C" w:rsidR="00AD440E" w:rsidRPr="000F69A3" w:rsidRDefault="00AD440E" w:rsidP="00C95921">
      <w:pPr>
        <w:spacing w:before="100" w:beforeAutospacing="1" w:after="100" w:afterAutospacing="1"/>
        <w:jc w:val="both"/>
        <w:rPr>
          <w:rFonts w:ascii="Book Antiqua" w:hAnsi="Book Antiqua" w:cs="Calibri"/>
          <w:color w:val="auto"/>
          <w:sz w:val="20"/>
          <w:szCs w:val="20"/>
        </w:rPr>
      </w:pPr>
      <w:r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Il </w:t>
      </w:r>
      <w:r w:rsidRPr="000F69A3">
        <w:rPr>
          <w:rFonts w:ascii="Book Antiqua" w:eastAsia="Times New Roman" w:hAnsi="Book Antiqua" w:cs="Times New Roman"/>
          <w:b/>
          <w:color w:val="auto"/>
          <w:sz w:val="20"/>
          <w:szCs w:val="20"/>
        </w:rPr>
        <w:t xml:space="preserve">progetto Alternanza Scuola Lavoro </w:t>
      </w:r>
      <w:proofErr w:type="spellStart"/>
      <w:r w:rsidRPr="000F69A3">
        <w:rPr>
          <w:rFonts w:ascii="Book Antiqua" w:eastAsia="Times New Roman" w:hAnsi="Book Antiqua" w:cs="Times New Roman"/>
          <w:b/>
          <w:color w:val="auto"/>
          <w:sz w:val="20"/>
          <w:szCs w:val="20"/>
        </w:rPr>
        <w:t>Artainment</w:t>
      </w:r>
      <w:proofErr w:type="spellEnd"/>
      <w:r w:rsidRPr="000F69A3">
        <w:rPr>
          <w:rFonts w:ascii="Book Antiqua" w:eastAsia="Times New Roman" w:hAnsi="Book Antiqua" w:cs="Times New Roman"/>
          <w:b/>
          <w:color w:val="auto"/>
          <w:sz w:val="20"/>
          <w:szCs w:val="20"/>
        </w:rPr>
        <w:t xml:space="preserve"> </w:t>
      </w:r>
      <w:r w:rsidRPr="000F69A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nasce proprio da questa riflessione e </w:t>
      </w:r>
      <w:r w:rsidRPr="000F69A3">
        <w:rPr>
          <w:rFonts w:ascii="Book Antiqua" w:hAnsi="Book Antiqua" w:cs="Calibri"/>
          <w:color w:val="auto"/>
          <w:sz w:val="20"/>
          <w:szCs w:val="20"/>
        </w:rPr>
        <w:t xml:space="preserve">mira a coinvolgere i ragazzi inserendoli all’interno di un ecosistema professionale nuovo ed evoluto, per </w:t>
      </w:r>
      <w:r w:rsidR="00C95921" w:rsidRPr="000F69A3">
        <w:rPr>
          <w:rFonts w:ascii="Book Antiqua" w:hAnsi="Book Antiqua" w:cs="Calibri"/>
          <w:color w:val="auto"/>
          <w:sz w:val="20"/>
          <w:szCs w:val="20"/>
        </w:rPr>
        <w:t>far loro</w:t>
      </w:r>
      <w:r w:rsidRPr="000F69A3">
        <w:rPr>
          <w:rFonts w:ascii="Book Antiqua" w:hAnsi="Book Antiqua" w:cs="Calibri"/>
          <w:color w:val="auto"/>
          <w:sz w:val="20"/>
          <w:szCs w:val="20"/>
        </w:rPr>
        <w:t xml:space="preserve"> toccare con mano e scoprire mestieri vecchi e nuovi, mestieri che grazie alla tecnologia prendono una nuova forma o nuovi che ne nascono. Un modo per incuriosirli e farli riflettere su percorsi che potrebbero costituire il loro futuro.</w:t>
      </w:r>
    </w:p>
    <w:p w14:paraId="6AF4ADFE" w14:textId="5794552E" w:rsidR="00C95921" w:rsidRPr="000F69A3" w:rsidRDefault="00FB2B8C" w:rsidP="00C95921">
      <w:pPr>
        <w:pStyle w:val="Paragrafoelenco"/>
        <w:numPr>
          <w:ilvl w:val="0"/>
          <w:numId w:val="20"/>
        </w:numPr>
        <w:rPr>
          <w:rFonts w:ascii="Book Antiqua" w:hAnsi="Book Antiqua" w:cs="Calibri"/>
          <w:sz w:val="20"/>
          <w:szCs w:val="20"/>
        </w:rPr>
      </w:pPr>
      <w:r w:rsidRPr="000F69A3">
        <w:rPr>
          <w:rFonts w:ascii="Book Antiqua" w:hAnsi="Book Antiqua" w:cs="Calibri"/>
          <w:b/>
          <w:sz w:val="20"/>
          <w:szCs w:val="20"/>
        </w:rPr>
        <w:t>Il lavoro sulle conoscenze</w:t>
      </w:r>
    </w:p>
    <w:p w14:paraId="391639D8" w14:textId="77777777" w:rsidR="001A5A70" w:rsidRDefault="00FB2B8C" w:rsidP="00C95921">
      <w:pPr>
        <w:pStyle w:val="Paragrafoelenco"/>
        <w:jc w:val="both"/>
        <w:rPr>
          <w:rFonts w:ascii="Book Antiqua" w:hAnsi="Book Antiqua" w:cs="Calibri"/>
          <w:sz w:val="20"/>
          <w:szCs w:val="20"/>
        </w:rPr>
      </w:pPr>
      <w:r w:rsidRPr="000F69A3">
        <w:rPr>
          <w:rFonts w:ascii="Book Antiqua" w:hAnsi="Book Antiqua" w:cs="Calibri"/>
          <w:sz w:val="20"/>
          <w:szCs w:val="20"/>
        </w:rPr>
        <w:t>Conoscere il patrimonio culturale da un punto di vista storico artistico per poi analizzare i suoi aspetti strategici come risorsa economica importante per il Paese</w:t>
      </w:r>
      <w:r w:rsidR="00C95921" w:rsidRPr="000F69A3">
        <w:rPr>
          <w:rFonts w:ascii="Book Antiqua" w:hAnsi="Book Antiqua" w:cs="Calibri"/>
          <w:sz w:val="20"/>
          <w:szCs w:val="20"/>
        </w:rPr>
        <w:t>.</w:t>
      </w:r>
    </w:p>
    <w:p w14:paraId="450EEB96" w14:textId="75041495" w:rsidR="00FB2B8C" w:rsidRPr="000F69A3" w:rsidRDefault="00FB2B8C" w:rsidP="001A5A70">
      <w:pPr>
        <w:pStyle w:val="Paragrafoelenco"/>
        <w:numPr>
          <w:ilvl w:val="0"/>
          <w:numId w:val="20"/>
        </w:numPr>
        <w:jc w:val="both"/>
        <w:rPr>
          <w:rFonts w:ascii="Book Antiqua" w:hAnsi="Book Antiqua" w:cs="Calibri"/>
          <w:b/>
          <w:sz w:val="20"/>
          <w:szCs w:val="20"/>
        </w:rPr>
      </w:pPr>
      <w:bookmarkStart w:id="0" w:name="_GoBack"/>
      <w:bookmarkEnd w:id="0"/>
      <w:r w:rsidRPr="000F69A3">
        <w:rPr>
          <w:rFonts w:ascii="Book Antiqua" w:hAnsi="Book Antiqua" w:cs="Calibri"/>
          <w:b/>
          <w:sz w:val="20"/>
          <w:szCs w:val="20"/>
        </w:rPr>
        <w:t xml:space="preserve">Le competenze chiave </w:t>
      </w:r>
    </w:p>
    <w:p w14:paraId="6870B859" w14:textId="37D291AF" w:rsidR="00FB2B8C" w:rsidRPr="000F69A3" w:rsidRDefault="00FB2B8C" w:rsidP="00C95921">
      <w:pPr>
        <w:pStyle w:val="Paragrafoelenco"/>
        <w:jc w:val="both"/>
        <w:rPr>
          <w:rFonts w:ascii="Book Antiqua" w:hAnsi="Book Antiqua" w:cs="Calibri"/>
          <w:sz w:val="20"/>
          <w:szCs w:val="20"/>
        </w:rPr>
      </w:pPr>
      <w:r w:rsidRPr="000F69A3">
        <w:rPr>
          <w:rFonts w:ascii="Book Antiqua" w:hAnsi="Book Antiqua" w:cs="Calibri"/>
          <w:sz w:val="20"/>
          <w:szCs w:val="20"/>
        </w:rPr>
        <w:t>Individuare e</w:t>
      </w:r>
      <w:r w:rsidR="00AD440E" w:rsidRPr="000F69A3">
        <w:rPr>
          <w:rFonts w:ascii="Book Antiqua" w:hAnsi="Book Antiqua" w:cs="Calibri"/>
          <w:sz w:val="20"/>
          <w:szCs w:val="20"/>
        </w:rPr>
        <w:t>d</w:t>
      </w:r>
      <w:r w:rsidRPr="000F69A3">
        <w:rPr>
          <w:rFonts w:ascii="Book Antiqua" w:hAnsi="Book Antiqua" w:cs="Calibri"/>
          <w:sz w:val="20"/>
          <w:szCs w:val="20"/>
        </w:rPr>
        <w:t xml:space="preserve"> entrare in contatto con professioni che rendono possibile </w:t>
      </w:r>
      <w:r w:rsidR="00AD440E" w:rsidRPr="000F69A3">
        <w:rPr>
          <w:rFonts w:ascii="Book Antiqua" w:hAnsi="Book Antiqua" w:cs="Calibri"/>
          <w:sz w:val="20"/>
          <w:szCs w:val="20"/>
        </w:rPr>
        <w:t>la</w:t>
      </w:r>
      <w:r w:rsidRPr="000F69A3">
        <w:rPr>
          <w:rFonts w:ascii="Book Antiqua" w:hAnsi="Book Antiqua" w:cs="Calibri"/>
          <w:sz w:val="20"/>
          <w:szCs w:val="20"/>
        </w:rPr>
        <w:t xml:space="preserve"> crescita dello studente e l’acquisizione di competenze chiave strategiche, con particolare riferimento a:</w:t>
      </w:r>
    </w:p>
    <w:p w14:paraId="475D2CE3" w14:textId="77777777" w:rsidR="00FB2B8C" w:rsidRPr="000F69A3" w:rsidRDefault="00FB2B8C" w:rsidP="00C95921">
      <w:pPr>
        <w:pStyle w:val="Paragrafoelenco"/>
        <w:numPr>
          <w:ilvl w:val="0"/>
          <w:numId w:val="14"/>
        </w:numPr>
        <w:jc w:val="both"/>
        <w:rPr>
          <w:rFonts w:ascii="Book Antiqua" w:hAnsi="Book Antiqua"/>
          <w:sz w:val="20"/>
          <w:szCs w:val="20"/>
        </w:rPr>
      </w:pPr>
      <w:r w:rsidRPr="000F69A3">
        <w:rPr>
          <w:rFonts w:ascii="Book Antiqua" w:hAnsi="Book Antiqua"/>
          <w:bCs/>
          <w:sz w:val="20"/>
          <w:szCs w:val="20"/>
        </w:rPr>
        <w:t>Competenza digitale </w:t>
      </w:r>
    </w:p>
    <w:p w14:paraId="5C8FD249" w14:textId="77777777" w:rsidR="00FB2B8C" w:rsidRPr="000F69A3" w:rsidRDefault="00FB2B8C" w:rsidP="00C95921">
      <w:pPr>
        <w:pStyle w:val="Paragrafoelenco"/>
        <w:numPr>
          <w:ilvl w:val="0"/>
          <w:numId w:val="14"/>
        </w:numPr>
        <w:jc w:val="both"/>
        <w:rPr>
          <w:rFonts w:ascii="Book Antiqua" w:hAnsi="Book Antiqua" w:cs="Calibri"/>
          <w:sz w:val="20"/>
          <w:szCs w:val="20"/>
        </w:rPr>
      </w:pPr>
      <w:r w:rsidRPr="000F69A3">
        <w:rPr>
          <w:rFonts w:ascii="Book Antiqua" w:hAnsi="Book Antiqua"/>
          <w:bCs/>
          <w:sz w:val="20"/>
          <w:szCs w:val="20"/>
        </w:rPr>
        <w:t>Imparare a imparare</w:t>
      </w:r>
    </w:p>
    <w:p w14:paraId="148321D9" w14:textId="77777777" w:rsidR="00FB2B8C" w:rsidRPr="000F69A3" w:rsidRDefault="00FB2B8C" w:rsidP="00C95921">
      <w:pPr>
        <w:pStyle w:val="Paragrafoelenco"/>
        <w:numPr>
          <w:ilvl w:val="0"/>
          <w:numId w:val="14"/>
        </w:numPr>
        <w:jc w:val="both"/>
        <w:rPr>
          <w:rFonts w:ascii="Book Antiqua" w:hAnsi="Book Antiqua" w:cs="Calibri"/>
          <w:sz w:val="20"/>
          <w:szCs w:val="20"/>
        </w:rPr>
      </w:pPr>
      <w:r w:rsidRPr="000F69A3">
        <w:rPr>
          <w:rFonts w:ascii="Book Antiqua" w:hAnsi="Book Antiqua"/>
          <w:bCs/>
          <w:sz w:val="20"/>
          <w:szCs w:val="20"/>
        </w:rPr>
        <w:t>Competenza imprenditoriale</w:t>
      </w:r>
    </w:p>
    <w:p w14:paraId="05B647D2" w14:textId="77777777" w:rsidR="00FB2B8C" w:rsidRPr="000F69A3" w:rsidRDefault="00FB2B8C" w:rsidP="00C95921">
      <w:pPr>
        <w:pStyle w:val="Paragrafoelenco"/>
        <w:numPr>
          <w:ilvl w:val="0"/>
          <w:numId w:val="14"/>
        </w:numPr>
        <w:jc w:val="both"/>
        <w:rPr>
          <w:rFonts w:ascii="Book Antiqua" w:hAnsi="Book Antiqua"/>
          <w:sz w:val="20"/>
          <w:szCs w:val="20"/>
        </w:rPr>
      </w:pPr>
      <w:r w:rsidRPr="000F69A3">
        <w:rPr>
          <w:rFonts w:ascii="Book Antiqua" w:hAnsi="Book Antiqua"/>
          <w:bCs/>
          <w:sz w:val="20"/>
          <w:szCs w:val="20"/>
        </w:rPr>
        <w:t>Competenza in materia di consapevolezza ed espressione culturali </w:t>
      </w:r>
    </w:p>
    <w:p w14:paraId="1F20603B" w14:textId="3B5DB7AA" w:rsidR="00FB2B8C" w:rsidRPr="000F69A3" w:rsidRDefault="00FB2B8C" w:rsidP="00C95921">
      <w:pPr>
        <w:pStyle w:val="Paragrafoelenco"/>
        <w:numPr>
          <w:ilvl w:val="0"/>
          <w:numId w:val="20"/>
        </w:numPr>
        <w:rPr>
          <w:rFonts w:ascii="Book Antiqua" w:hAnsi="Book Antiqua"/>
          <w:sz w:val="20"/>
          <w:szCs w:val="20"/>
        </w:rPr>
      </w:pPr>
      <w:r w:rsidRPr="000F69A3">
        <w:rPr>
          <w:rFonts w:ascii="Book Antiqua" w:hAnsi="Book Antiqua" w:cs="Calibri"/>
          <w:b/>
          <w:sz w:val="20"/>
          <w:szCs w:val="20"/>
        </w:rPr>
        <w:t xml:space="preserve">La centralità delle soft </w:t>
      </w:r>
      <w:proofErr w:type="spellStart"/>
      <w:r w:rsidRPr="000F69A3">
        <w:rPr>
          <w:rFonts w:ascii="Book Antiqua" w:hAnsi="Book Antiqua" w:cs="Calibri"/>
          <w:b/>
          <w:sz w:val="20"/>
          <w:szCs w:val="20"/>
        </w:rPr>
        <w:t>skyll</w:t>
      </w:r>
      <w:proofErr w:type="spellEnd"/>
      <w:r w:rsidRPr="000F69A3">
        <w:rPr>
          <w:rFonts w:ascii="Book Antiqua" w:hAnsi="Book Antiqua" w:cs="Calibri"/>
          <w:b/>
          <w:sz w:val="20"/>
          <w:szCs w:val="20"/>
        </w:rPr>
        <w:t xml:space="preserve"> trasversali</w:t>
      </w:r>
      <w:r w:rsidRPr="000F69A3">
        <w:rPr>
          <w:rFonts w:ascii="Book Antiqua" w:hAnsi="Book Antiqua" w:cs="Calibri"/>
          <w:b/>
          <w:sz w:val="20"/>
          <w:szCs w:val="20"/>
        </w:rPr>
        <w:br/>
      </w:r>
      <w:r w:rsidRPr="000F69A3">
        <w:rPr>
          <w:rFonts w:ascii="Book Antiqua" w:hAnsi="Book Antiqua" w:cs="Calibri"/>
          <w:sz w:val="20"/>
          <w:szCs w:val="20"/>
        </w:rPr>
        <w:t xml:space="preserve">Uno dei principali obiettivi del progetto di Alternanza Scuola Lavoro </w:t>
      </w:r>
      <w:proofErr w:type="spellStart"/>
      <w:r w:rsidRPr="000F69A3">
        <w:rPr>
          <w:rFonts w:ascii="Book Antiqua" w:hAnsi="Book Antiqua" w:cs="Calibri"/>
          <w:sz w:val="20"/>
          <w:szCs w:val="20"/>
        </w:rPr>
        <w:t>Artainment</w:t>
      </w:r>
      <w:proofErr w:type="spellEnd"/>
      <w:r w:rsidRPr="000F69A3">
        <w:rPr>
          <w:rFonts w:ascii="Book Antiqua" w:hAnsi="Book Antiqua" w:cs="Calibri"/>
          <w:sz w:val="20"/>
          <w:szCs w:val="20"/>
        </w:rPr>
        <w:t xml:space="preserve">  è quello di fornire ai ragazzi un quadro esperienziale efficace che li porti a capire e ad assimilare soft </w:t>
      </w:r>
      <w:proofErr w:type="spellStart"/>
      <w:r w:rsidRPr="000F69A3">
        <w:rPr>
          <w:rFonts w:ascii="Book Antiqua" w:hAnsi="Book Antiqua" w:cs="Calibri"/>
          <w:sz w:val="20"/>
          <w:szCs w:val="20"/>
        </w:rPr>
        <w:t>skyll</w:t>
      </w:r>
      <w:proofErr w:type="spellEnd"/>
      <w:r w:rsidRPr="000F69A3">
        <w:rPr>
          <w:rFonts w:ascii="Book Antiqua" w:hAnsi="Book Antiqua" w:cs="Calibri"/>
          <w:sz w:val="20"/>
          <w:szCs w:val="20"/>
        </w:rPr>
        <w:t xml:space="preserve"> trasversali e spendibili in diversi contesti secondo quanto prev</w:t>
      </w:r>
      <w:r w:rsidR="00C95921" w:rsidRPr="000F69A3">
        <w:rPr>
          <w:rFonts w:ascii="Book Antiqua" w:hAnsi="Book Antiqua" w:cs="Calibri"/>
          <w:sz w:val="20"/>
          <w:szCs w:val="20"/>
        </w:rPr>
        <w:t xml:space="preserve">isto dalle norme ministeriali: </w:t>
      </w:r>
      <w:r w:rsidRPr="000F69A3">
        <w:rPr>
          <w:rFonts w:ascii="Book Antiqua" w:hAnsi="Book Antiqua" w:cs="Calibri"/>
          <w:sz w:val="20"/>
          <w:szCs w:val="20"/>
        </w:rPr>
        <w:t xml:space="preserve">“Istruzione, </w:t>
      </w:r>
      <w:r w:rsidR="00C95921" w:rsidRPr="000F69A3">
        <w:rPr>
          <w:rFonts w:ascii="Book Antiqua" w:hAnsi="Book Antiqua" w:cs="Calibri"/>
          <w:sz w:val="20"/>
          <w:szCs w:val="20"/>
        </w:rPr>
        <w:t>f</w:t>
      </w:r>
      <w:r w:rsidRPr="000F69A3">
        <w:rPr>
          <w:rFonts w:ascii="Book Antiqua" w:hAnsi="Book Antiqua" w:cs="Calibri"/>
          <w:sz w:val="20"/>
          <w:szCs w:val="20"/>
        </w:rPr>
        <w:t xml:space="preserve">ormazione e apprendimento permanente di qualità e inclusivi offrono a ogni persona occasioni per </w:t>
      </w:r>
      <w:r w:rsidRPr="000F69A3">
        <w:rPr>
          <w:rFonts w:ascii="Book Antiqua" w:hAnsi="Book Antiqua" w:cs="Calibri"/>
          <w:sz w:val="20"/>
          <w:szCs w:val="20"/>
        </w:rPr>
        <w:lastRenderedPageBreak/>
        <w:t>sviluppare le competenze chiave, pertanto gli approcci basati sulle competenze possono essere utilizzati in tutti i contesti educativi, formativi e di apprendimento nel corso della vita”</w:t>
      </w:r>
      <w:r w:rsidR="00B57F95" w:rsidRPr="000F69A3">
        <w:rPr>
          <w:rFonts w:ascii="Book Antiqua" w:hAnsi="Book Antiqua" w:cs="Calibri"/>
          <w:sz w:val="20"/>
          <w:szCs w:val="20"/>
        </w:rPr>
        <w:t xml:space="preserve">. </w:t>
      </w:r>
    </w:p>
    <w:p w14:paraId="5EF1876C" w14:textId="77777777" w:rsidR="00B57F95" w:rsidRPr="000F69A3" w:rsidRDefault="00B57F95" w:rsidP="00C95921">
      <w:pPr>
        <w:pStyle w:val="Paragrafoelenco"/>
        <w:jc w:val="both"/>
        <w:rPr>
          <w:rFonts w:ascii="Book Antiqua" w:hAnsi="Book Antiqua"/>
          <w:sz w:val="20"/>
          <w:szCs w:val="20"/>
        </w:rPr>
      </w:pPr>
    </w:p>
    <w:p w14:paraId="38186956" w14:textId="2827BE85" w:rsidR="00FB2B8C" w:rsidRPr="000F69A3" w:rsidRDefault="00FB2B8C" w:rsidP="00C95921">
      <w:pPr>
        <w:pStyle w:val="Paragrafoelenco"/>
        <w:numPr>
          <w:ilvl w:val="0"/>
          <w:numId w:val="19"/>
        </w:numPr>
        <w:ind w:left="284" w:hanging="284"/>
        <w:rPr>
          <w:rFonts w:ascii="Book Antiqua" w:hAnsi="Book Antiqua" w:cs="Calibri"/>
          <w:b/>
          <w:sz w:val="20"/>
          <w:szCs w:val="20"/>
          <w:u w:val="single"/>
        </w:rPr>
      </w:pPr>
      <w:r w:rsidRPr="000F69A3">
        <w:rPr>
          <w:rFonts w:ascii="Book Antiqua" w:hAnsi="Book Antiqua" w:cs="Calibri"/>
          <w:b/>
          <w:sz w:val="20"/>
          <w:szCs w:val="20"/>
        </w:rPr>
        <w:t xml:space="preserve">IL PROGETTO </w:t>
      </w:r>
      <w:r w:rsidRPr="000F69A3">
        <w:rPr>
          <w:rFonts w:ascii="Book Antiqua" w:hAnsi="Book Antiqua" w:cs="Calibri"/>
          <w:b/>
          <w:sz w:val="20"/>
          <w:szCs w:val="20"/>
        </w:rPr>
        <w:br/>
      </w:r>
      <w:r w:rsidRPr="000F69A3">
        <w:rPr>
          <w:rFonts w:ascii="Book Antiqua" w:eastAsia="Arial Unicode MS" w:hAnsi="Book Antiqua" w:cs="Calibri"/>
          <w:sz w:val="20"/>
          <w:szCs w:val="20"/>
          <w:u w:val="single"/>
          <w:lang w:eastAsia="it-IT"/>
        </w:rPr>
        <w:t xml:space="preserve">Ore totali: </w:t>
      </w:r>
      <w:r w:rsidR="00840149" w:rsidRPr="000F69A3">
        <w:rPr>
          <w:rFonts w:ascii="Book Antiqua" w:eastAsia="Arial Unicode MS" w:hAnsi="Book Antiqua" w:cs="Calibri"/>
          <w:sz w:val="20"/>
          <w:szCs w:val="20"/>
          <w:u w:val="single"/>
          <w:lang w:eastAsia="it-IT"/>
        </w:rPr>
        <w:t>46</w:t>
      </w:r>
    </w:p>
    <w:p w14:paraId="1B8DE109" w14:textId="5AECECEC" w:rsidR="00FB2B8C" w:rsidRPr="000F69A3" w:rsidRDefault="00FB2B8C" w:rsidP="00C95921">
      <w:pPr>
        <w:jc w:val="both"/>
        <w:rPr>
          <w:rFonts w:ascii="Book Antiqua" w:hAnsi="Book Antiqua" w:cs="Calibri"/>
          <w:color w:val="auto"/>
          <w:sz w:val="20"/>
          <w:szCs w:val="20"/>
          <w:bdr w:val="none" w:sz="0" w:space="0" w:color="auto"/>
        </w:rPr>
      </w:pPr>
      <w:r w:rsidRPr="000F69A3">
        <w:rPr>
          <w:rFonts w:ascii="Book Antiqua" w:hAnsi="Book Antiqua" w:cs="Calibri"/>
          <w:color w:val="auto"/>
          <w:sz w:val="20"/>
          <w:szCs w:val="20"/>
          <w:bdr w:val="none" w:sz="0" w:space="0" w:color="auto"/>
        </w:rPr>
        <w:t>Il progetto è strutturato in 3 macro fasi  (Preparatoria, Operativ</w:t>
      </w:r>
      <w:r w:rsidR="00B57F95" w:rsidRPr="000F69A3">
        <w:rPr>
          <w:rFonts w:ascii="Book Antiqua" w:hAnsi="Book Antiqua" w:cs="Calibri"/>
          <w:color w:val="auto"/>
          <w:sz w:val="20"/>
          <w:szCs w:val="20"/>
          <w:bdr w:val="none" w:sz="0" w:space="0" w:color="auto"/>
        </w:rPr>
        <w:t>a esperienziale, Operativa auto-</w:t>
      </w:r>
      <w:r w:rsidRPr="000F69A3">
        <w:rPr>
          <w:rFonts w:ascii="Book Antiqua" w:hAnsi="Book Antiqua" w:cs="Calibri"/>
          <w:color w:val="auto"/>
          <w:sz w:val="20"/>
          <w:szCs w:val="20"/>
          <w:bdr w:val="none" w:sz="0" w:space="0" w:color="auto"/>
        </w:rPr>
        <w:t>valutativa) ciascuna delle quali organizzata in diversi momenti, teorici e operativi, pensati per un percorso a 360° che consenta ai ragazzi di mettere in pratica un’esperienza formativa completa e coerente con quanto previsto dalla normativa inerente l’Alternanza Scuola Lavoro.</w:t>
      </w:r>
    </w:p>
    <w:p w14:paraId="2CFED31D" w14:textId="77777777" w:rsidR="00FB2B8C" w:rsidRPr="000F69A3" w:rsidRDefault="00FB2B8C" w:rsidP="00C95921">
      <w:pPr>
        <w:jc w:val="both"/>
        <w:rPr>
          <w:rFonts w:ascii="Book Antiqua" w:hAnsi="Book Antiqua" w:cs="Calibri"/>
          <w:b/>
          <w:color w:val="auto"/>
          <w:sz w:val="20"/>
          <w:szCs w:val="20"/>
          <w:bdr w:val="none" w:sz="0" w:space="0" w:color="auto"/>
        </w:rPr>
      </w:pPr>
    </w:p>
    <w:p w14:paraId="46F5C5E5" w14:textId="77777777" w:rsidR="00FB2B8C" w:rsidRPr="000F69A3" w:rsidRDefault="00FB2B8C" w:rsidP="00C95921">
      <w:pPr>
        <w:rPr>
          <w:rFonts w:ascii="Book Antiqua" w:hAnsi="Book Antiqua" w:cs="Calibri"/>
          <w:b/>
          <w:color w:val="auto"/>
          <w:sz w:val="20"/>
          <w:szCs w:val="20"/>
          <w:bdr w:val="none" w:sz="0" w:space="0" w:color="auto"/>
        </w:rPr>
      </w:pPr>
      <w:r w:rsidRPr="000F69A3">
        <w:rPr>
          <w:rFonts w:ascii="Book Antiqua" w:hAnsi="Book Antiqua" w:cs="Calibri"/>
          <w:color w:val="auto"/>
          <w:sz w:val="20"/>
          <w:szCs w:val="20"/>
          <w:bdr w:val="none" w:sz="0" w:space="0" w:color="auto"/>
        </w:rPr>
        <w:t>FASE PREPARATORIA</w:t>
      </w:r>
      <w:r w:rsidRPr="000F69A3">
        <w:rPr>
          <w:rFonts w:ascii="Book Antiqua" w:hAnsi="Book Antiqua" w:cs="Calibri"/>
          <w:b/>
          <w:color w:val="auto"/>
          <w:sz w:val="20"/>
          <w:szCs w:val="20"/>
          <w:bdr w:val="none" w:sz="0" w:space="0" w:color="auto"/>
        </w:rPr>
        <w:t xml:space="preserve"> </w:t>
      </w:r>
      <w:r w:rsidRPr="000F69A3">
        <w:rPr>
          <w:rFonts w:ascii="Book Antiqua" w:hAnsi="Book Antiqua" w:cs="Calibri"/>
          <w:color w:val="auto"/>
          <w:sz w:val="20"/>
          <w:szCs w:val="20"/>
          <w:u w:val="single"/>
        </w:rPr>
        <w:br/>
      </w:r>
      <w:r w:rsidRPr="000F69A3">
        <w:rPr>
          <w:rFonts w:ascii="Book Antiqua" w:hAnsi="Book Antiqua" w:cs="Calibri"/>
          <w:color w:val="auto"/>
          <w:sz w:val="20"/>
          <w:szCs w:val="20"/>
        </w:rPr>
        <w:t>Luogo: in classe</w:t>
      </w:r>
    </w:p>
    <w:p w14:paraId="6A95BB22" w14:textId="085444B8" w:rsidR="00B57F95" w:rsidRPr="000F69A3" w:rsidRDefault="00B57F95" w:rsidP="00C95921">
      <w:pPr>
        <w:jc w:val="both"/>
        <w:rPr>
          <w:rFonts w:ascii="Book Antiqua" w:eastAsia="Calibri" w:hAnsi="Book Antiqua" w:cs="Calibri"/>
          <w:color w:val="auto"/>
          <w:sz w:val="20"/>
          <w:szCs w:val="20"/>
          <w:bdr w:val="none" w:sz="0" w:space="0" w:color="auto"/>
          <w:lang w:eastAsia="en-US"/>
        </w:rPr>
      </w:pPr>
      <w:r w:rsidRPr="000F69A3">
        <w:rPr>
          <w:rFonts w:ascii="Book Antiqua" w:eastAsia="Calibri" w:hAnsi="Book Antiqua" w:cs="Calibri"/>
          <w:color w:val="auto"/>
          <w:sz w:val="20"/>
          <w:szCs w:val="20"/>
          <w:bdr w:val="none" w:sz="0" w:space="0" w:color="auto"/>
          <w:lang w:eastAsia="en-US"/>
        </w:rPr>
        <w:t xml:space="preserve">La fase preparatoria è propedeutica alla successiva fase esperienziale/operativa. Prevede la creazione di laboratori in classe partendo dai materiali didattici multimediali disponibili su </w:t>
      </w:r>
      <w:hyperlink r:id="rId8" w:history="1">
        <w:r w:rsidRPr="000F69A3">
          <w:rPr>
            <w:rStyle w:val="Collegamentoipertestuale"/>
            <w:rFonts w:ascii="Book Antiqua" w:eastAsia="Calibri" w:hAnsi="Book Antiqua" w:cs="Calibri"/>
            <w:color w:val="auto"/>
            <w:sz w:val="20"/>
            <w:szCs w:val="20"/>
            <w:bdr w:val="none" w:sz="0" w:space="0" w:color="auto"/>
            <w:lang w:eastAsia="en-US"/>
          </w:rPr>
          <w:t>www.artainmentatschool.com</w:t>
        </w:r>
      </w:hyperlink>
      <w:r w:rsidRPr="000F69A3">
        <w:rPr>
          <w:rFonts w:ascii="Book Antiqua" w:eastAsia="Calibri" w:hAnsi="Book Antiqua" w:cs="Calibri"/>
          <w:color w:val="auto"/>
          <w:sz w:val="20"/>
          <w:szCs w:val="20"/>
          <w:bdr w:val="none" w:sz="0" w:space="0" w:color="auto"/>
          <w:lang w:eastAsia="en-US"/>
        </w:rPr>
        <w:t xml:space="preserve">. Obiettivo: approfondire i contenuti storico-artistici dello show </w:t>
      </w:r>
      <w:r w:rsidR="00A65324" w:rsidRPr="000F69A3">
        <w:rPr>
          <w:rFonts w:ascii="Book Antiqua" w:eastAsia="Calibri" w:hAnsi="Book Antiqua" w:cs="Calibri"/>
          <w:color w:val="auto"/>
          <w:sz w:val="20"/>
          <w:szCs w:val="20"/>
          <w:bdr w:val="none" w:sz="0" w:space="0" w:color="auto"/>
          <w:lang w:eastAsia="en-US"/>
        </w:rPr>
        <w:t xml:space="preserve">necessari per una visione più consapevole ed efficace dal punto di vista didattico. </w:t>
      </w:r>
      <w:r w:rsidRPr="000F69A3">
        <w:rPr>
          <w:rFonts w:ascii="Book Antiqua" w:eastAsia="Calibri" w:hAnsi="Book Antiqua" w:cs="Calibri"/>
          <w:color w:val="auto"/>
          <w:sz w:val="20"/>
          <w:szCs w:val="20"/>
          <w:bdr w:val="none" w:sz="0" w:space="0" w:color="auto"/>
          <w:lang w:eastAsia="en-US"/>
        </w:rPr>
        <w:t xml:space="preserve"> </w:t>
      </w:r>
      <w:r w:rsidR="00A65324" w:rsidRPr="000F69A3">
        <w:rPr>
          <w:rFonts w:ascii="Book Antiqua" w:eastAsia="Calibri" w:hAnsi="Book Antiqua" w:cs="Calibri"/>
          <w:color w:val="auto"/>
          <w:sz w:val="20"/>
          <w:szCs w:val="20"/>
          <w:bdr w:val="none" w:sz="0" w:space="0" w:color="auto"/>
          <w:lang w:eastAsia="en-US"/>
        </w:rPr>
        <w:t>Approfondire alcune professioni coinvolte nello show.</w:t>
      </w:r>
    </w:p>
    <w:p w14:paraId="280AA852" w14:textId="46158515" w:rsidR="00DB3C08" w:rsidRPr="000F69A3" w:rsidRDefault="00A65324" w:rsidP="00C95921">
      <w:pPr>
        <w:jc w:val="both"/>
        <w:rPr>
          <w:rFonts w:ascii="Book Antiqua" w:eastAsia="Calibri" w:hAnsi="Book Antiqua" w:cs="Calibri"/>
          <w:color w:val="auto"/>
          <w:sz w:val="20"/>
          <w:szCs w:val="20"/>
          <w:bdr w:val="none" w:sz="0" w:space="0" w:color="auto"/>
          <w:lang w:eastAsia="en-US"/>
        </w:rPr>
      </w:pPr>
      <w:r w:rsidRPr="000F69A3">
        <w:rPr>
          <w:rFonts w:ascii="Book Antiqua" w:eastAsia="Calibri" w:hAnsi="Book Antiqua" w:cs="Calibri"/>
          <w:color w:val="auto"/>
          <w:sz w:val="20"/>
          <w:szCs w:val="20"/>
          <w:bdr w:val="none" w:sz="0" w:space="0" w:color="auto"/>
          <w:lang w:eastAsia="en-US"/>
        </w:rPr>
        <w:t xml:space="preserve">I contenuti </w:t>
      </w:r>
      <w:r w:rsidR="00DB3C08" w:rsidRPr="000F69A3">
        <w:rPr>
          <w:rFonts w:ascii="Book Antiqua" w:eastAsia="Calibri" w:hAnsi="Book Antiqua" w:cs="Calibri"/>
          <w:color w:val="auto"/>
          <w:sz w:val="20"/>
          <w:szCs w:val="20"/>
          <w:bdr w:val="none" w:sz="0" w:space="0" w:color="auto"/>
          <w:lang w:eastAsia="en-US"/>
        </w:rPr>
        <w:t xml:space="preserve">multimediali consentono la creazione di lezioni multimediali da proiettare con la LIM in classe e per far studiare i ragazzi a casa. Per ciascun capitolo una accurata selezione di link al web provenienti da fonti di qualità permette di approfondire ulteriormente i temi trattati e di esplorare i luoghi dell’arte e della storia attraverso </w:t>
      </w:r>
      <w:proofErr w:type="spellStart"/>
      <w:r w:rsidR="00DB3C08" w:rsidRPr="000F69A3">
        <w:rPr>
          <w:rFonts w:ascii="Book Antiqua" w:eastAsia="Calibri" w:hAnsi="Book Antiqua" w:cs="Calibri"/>
          <w:color w:val="auto"/>
          <w:sz w:val="20"/>
          <w:szCs w:val="20"/>
          <w:bdr w:val="none" w:sz="0" w:space="0" w:color="auto"/>
          <w:lang w:eastAsia="en-US"/>
        </w:rPr>
        <w:t>virtual</w:t>
      </w:r>
      <w:proofErr w:type="spellEnd"/>
      <w:r w:rsidR="00DB3C08" w:rsidRPr="000F69A3">
        <w:rPr>
          <w:rFonts w:ascii="Book Antiqua" w:eastAsia="Calibri" w:hAnsi="Book Antiqua" w:cs="Calibri"/>
          <w:color w:val="auto"/>
          <w:sz w:val="20"/>
          <w:szCs w:val="20"/>
          <w:bdr w:val="none" w:sz="0" w:space="0" w:color="auto"/>
          <w:lang w:eastAsia="en-US"/>
        </w:rPr>
        <w:t xml:space="preserve"> tour e </w:t>
      </w:r>
      <w:proofErr w:type="spellStart"/>
      <w:r w:rsidR="00DB3C08" w:rsidRPr="000F69A3">
        <w:rPr>
          <w:rFonts w:ascii="Book Antiqua" w:eastAsia="Calibri" w:hAnsi="Book Antiqua" w:cs="Calibri"/>
          <w:color w:val="auto"/>
          <w:sz w:val="20"/>
          <w:szCs w:val="20"/>
          <w:bdr w:val="none" w:sz="0" w:space="0" w:color="auto"/>
          <w:lang w:eastAsia="en-US"/>
        </w:rPr>
        <w:t>geolocalizzazioni</w:t>
      </w:r>
      <w:proofErr w:type="spellEnd"/>
      <w:r w:rsidR="00DB3C08" w:rsidRPr="000F69A3">
        <w:rPr>
          <w:rFonts w:ascii="Book Antiqua" w:eastAsia="Calibri" w:hAnsi="Book Antiqua" w:cs="Calibri"/>
          <w:color w:val="auto"/>
          <w:sz w:val="20"/>
          <w:szCs w:val="20"/>
          <w:bdr w:val="none" w:sz="0" w:space="0" w:color="auto"/>
          <w:lang w:eastAsia="en-US"/>
        </w:rPr>
        <w:t xml:space="preserve">. </w:t>
      </w:r>
    </w:p>
    <w:p w14:paraId="5E440246" w14:textId="429F4AC6" w:rsidR="00FB2B8C" w:rsidRPr="000F69A3" w:rsidRDefault="00DB3C08" w:rsidP="00C95921">
      <w:pPr>
        <w:jc w:val="both"/>
        <w:rPr>
          <w:rFonts w:ascii="Book Antiqua" w:eastAsia="Times New Roman" w:hAnsi="Book Antiqua" w:cs="Times New Roman"/>
          <w:color w:val="auto"/>
          <w:sz w:val="20"/>
          <w:szCs w:val="20"/>
          <w:bdr w:val="none" w:sz="0" w:space="0" w:color="auto"/>
        </w:rPr>
      </w:pPr>
      <w:r w:rsidRPr="000F69A3">
        <w:rPr>
          <w:rFonts w:ascii="Book Antiqua" w:eastAsia="Times New Roman" w:hAnsi="Book Antiqua" w:cs="Times New Roman"/>
          <w:color w:val="auto"/>
          <w:sz w:val="20"/>
          <w:szCs w:val="20"/>
          <w:bdr w:val="none" w:sz="0" w:space="0" w:color="auto"/>
        </w:rPr>
        <w:t xml:space="preserve"> </w:t>
      </w:r>
    </w:p>
    <w:p w14:paraId="7218165C" w14:textId="77777777" w:rsidR="00FB2B8C" w:rsidRPr="000F69A3" w:rsidRDefault="00FB2B8C" w:rsidP="00C95921">
      <w:pPr>
        <w:jc w:val="both"/>
        <w:rPr>
          <w:rFonts w:ascii="Book Antiqua" w:eastAsia="Calibri" w:hAnsi="Book Antiqua" w:cs="Calibri"/>
          <w:color w:val="auto"/>
          <w:sz w:val="20"/>
          <w:szCs w:val="20"/>
          <w:u w:val="single"/>
          <w:bdr w:val="none" w:sz="0" w:space="0" w:color="auto"/>
          <w:lang w:eastAsia="en-US"/>
        </w:rPr>
      </w:pPr>
    </w:p>
    <w:p w14:paraId="211ECCF2" w14:textId="77777777" w:rsidR="00FB2B8C" w:rsidRPr="000F69A3" w:rsidRDefault="00FB2B8C" w:rsidP="00C95921">
      <w:pPr>
        <w:jc w:val="both"/>
        <w:rPr>
          <w:rFonts w:ascii="Book Antiqua" w:hAnsi="Book Antiqua" w:cs="Calibri"/>
          <w:color w:val="auto"/>
          <w:sz w:val="20"/>
          <w:szCs w:val="20"/>
          <w:bdr w:val="none" w:sz="0" w:space="0" w:color="auto"/>
        </w:rPr>
      </w:pPr>
      <w:r w:rsidRPr="000F69A3">
        <w:rPr>
          <w:rFonts w:ascii="Book Antiqua" w:hAnsi="Book Antiqua" w:cs="Calibri"/>
          <w:color w:val="auto"/>
          <w:sz w:val="20"/>
          <w:szCs w:val="20"/>
          <w:bdr w:val="none" w:sz="0" w:space="0" w:color="auto"/>
        </w:rPr>
        <w:t>FASE OPERATIVA-ESPERIENZIALE</w:t>
      </w:r>
    </w:p>
    <w:p w14:paraId="35A92DC4" w14:textId="77777777" w:rsidR="00FB2B8C" w:rsidRPr="000F69A3" w:rsidRDefault="00FB2B8C" w:rsidP="00C95921">
      <w:pPr>
        <w:jc w:val="both"/>
        <w:rPr>
          <w:rFonts w:ascii="Book Antiqua" w:hAnsi="Book Antiqua" w:cs="Calibri"/>
          <w:color w:val="auto"/>
          <w:sz w:val="20"/>
          <w:szCs w:val="20"/>
          <w:bdr w:val="none" w:sz="0" w:space="0" w:color="auto"/>
        </w:rPr>
      </w:pPr>
      <w:r w:rsidRPr="000F69A3">
        <w:rPr>
          <w:rFonts w:ascii="Book Antiqua" w:hAnsi="Book Antiqua" w:cs="Calibri"/>
          <w:color w:val="auto"/>
          <w:sz w:val="20"/>
          <w:szCs w:val="20"/>
          <w:bdr w:val="none" w:sz="0" w:space="0" w:color="auto"/>
        </w:rPr>
        <w:t>Luogo: Auditorium della Conciliazione</w:t>
      </w:r>
    </w:p>
    <w:p w14:paraId="364D877A" w14:textId="77777777" w:rsidR="00FB2B8C" w:rsidRPr="000F69A3" w:rsidRDefault="00FB2B8C" w:rsidP="00C95921">
      <w:pPr>
        <w:jc w:val="both"/>
        <w:rPr>
          <w:rFonts w:ascii="Book Antiqua" w:hAnsi="Book Antiqua" w:cs="Calibri"/>
          <w:color w:val="auto"/>
          <w:sz w:val="20"/>
          <w:szCs w:val="20"/>
          <w:bdr w:val="none" w:sz="0" w:space="0" w:color="auto"/>
        </w:rPr>
      </w:pPr>
    </w:p>
    <w:p w14:paraId="575333E7" w14:textId="51FD17B1" w:rsidR="00FB2B8C" w:rsidRPr="000F69A3" w:rsidRDefault="00FB2B8C" w:rsidP="00303B4D">
      <w:pPr>
        <w:pStyle w:val="Paragrafoelenco"/>
        <w:numPr>
          <w:ilvl w:val="0"/>
          <w:numId w:val="15"/>
        </w:numPr>
        <w:ind w:left="284" w:hanging="284"/>
        <w:rPr>
          <w:rFonts w:ascii="Book Antiqua" w:hAnsi="Book Antiqua" w:cs="Calibri"/>
          <w:b/>
          <w:sz w:val="20"/>
          <w:szCs w:val="20"/>
        </w:rPr>
      </w:pPr>
      <w:r w:rsidRPr="000F69A3">
        <w:rPr>
          <w:rFonts w:ascii="Book Antiqua" w:hAnsi="Book Antiqua" w:cs="Calibri"/>
          <w:b/>
          <w:sz w:val="20"/>
          <w:szCs w:val="20"/>
        </w:rPr>
        <w:t>Giorno 1 – Momento 1</w:t>
      </w:r>
      <w:r w:rsidRPr="000F69A3">
        <w:rPr>
          <w:rFonts w:ascii="Book Antiqua" w:hAnsi="Book Antiqua" w:cs="Calibri"/>
          <w:b/>
          <w:sz w:val="20"/>
          <w:szCs w:val="20"/>
        </w:rPr>
        <w:br/>
        <w:t xml:space="preserve">VISIONE DELLO SHOW </w:t>
      </w:r>
      <w:r w:rsidRPr="000F69A3">
        <w:rPr>
          <w:rFonts w:ascii="Book Antiqua" w:hAnsi="Book Antiqua" w:cs="Calibri"/>
          <w:b/>
          <w:sz w:val="20"/>
          <w:szCs w:val="20"/>
        </w:rPr>
        <w:br/>
      </w:r>
    </w:p>
    <w:p w14:paraId="206E7484" w14:textId="62D57C9D" w:rsidR="00DB3C08" w:rsidRPr="000F69A3" w:rsidRDefault="00FB2B8C" w:rsidP="00303B4D">
      <w:pPr>
        <w:pStyle w:val="Paragrafoelenco"/>
        <w:numPr>
          <w:ilvl w:val="0"/>
          <w:numId w:val="18"/>
        </w:numPr>
        <w:ind w:left="284" w:hanging="142"/>
        <w:rPr>
          <w:rFonts w:ascii="Book Antiqua" w:hAnsi="Book Antiqua" w:cs="Calibri"/>
          <w:sz w:val="20"/>
          <w:szCs w:val="20"/>
        </w:rPr>
      </w:pPr>
      <w:r w:rsidRPr="000F69A3">
        <w:rPr>
          <w:rFonts w:ascii="Book Antiqua" w:hAnsi="Book Antiqua" w:cs="Calibri"/>
          <w:b/>
          <w:sz w:val="20"/>
          <w:szCs w:val="20"/>
        </w:rPr>
        <w:t>Giorno 1 – Momento 2</w:t>
      </w:r>
      <w:r w:rsidRPr="000F69A3">
        <w:rPr>
          <w:rFonts w:ascii="Book Antiqua" w:hAnsi="Book Antiqua" w:cs="Calibri"/>
          <w:b/>
          <w:sz w:val="20"/>
          <w:szCs w:val="20"/>
        </w:rPr>
        <w:br/>
      </w:r>
      <w:r w:rsidRPr="000F69A3">
        <w:rPr>
          <w:rFonts w:ascii="Book Antiqua" w:hAnsi="Book Antiqua" w:cs="Calibri"/>
          <w:i/>
          <w:sz w:val="20"/>
          <w:szCs w:val="20"/>
        </w:rPr>
        <w:t>ENTERTAINMENT E ARTAINMENT</w:t>
      </w:r>
      <w:r w:rsidRPr="000F69A3">
        <w:rPr>
          <w:rFonts w:ascii="Book Antiqua" w:hAnsi="Book Antiqua" w:cs="Calibri"/>
          <w:b/>
          <w:sz w:val="20"/>
          <w:szCs w:val="20"/>
        </w:rPr>
        <w:t>: Professioni e sbocchi – fase teorica formativa</w:t>
      </w:r>
      <w:r w:rsidRPr="000F69A3">
        <w:rPr>
          <w:rFonts w:ascii="Book Antiqua" w:hAnsi="Book Antiqua" w:cs="Calibri"/>
          <w:sz w:val="20"/>
          <w:szCs w:val="20"/>
        </w:rPr>
        <w:br/>
        <w:t xml:space="preserve">A fine spettacolo i ragazzi rimangono in sala dove ha inizio la parte formativa organizzata in </w:t>
      </w:r>
      <w:r w:rsidR="003E6DC1" w:rsidRPr="000F69A3">
        <w:rPr>
          <w:rFonts w:ascii="Book Antiqua" w:hAnsi="Book Antiqua" w:cs="Calibri"/>
          <w:sz w:val="20"/>
          <w:szCs w:val="20"/>
        </w:rPr>
        <w:t>2</w:t>
      </w:r>
      <w:r w:rsidRPr="000F69A3">
        <w:rPr>
          <w:rFonts w:ascii="Book Antiqua" w:hAnsi="Book Antiqua" w:cs="Calibri"/>
          <w:sz w:val="20"/>
          <w:szCs w:val="20"/>
        </w:rPr>
        <w:t xml:space="preserve"> parti:</w:t>
      </w:r>
      <w:r w:rsidRPr="000F69A3">
        <w:rPr>
          <w:rFonts w:ascii="Book Antiqua" w:hAnsi="Book Antiqua" w:cs="Calibri"/>
          <w:sz w:val="20"/>
          <w:szCs w:val="20"/>
        </w:rPr>
        <w:br/>
        <w:t xml:space="preserve">- </w:t>
      </w:r>
      <w:r w:rsidRPr="000F69A3">
        <w:rPr>
          <w:rFonts w:ascii="Book Antiqua" w:hAnsi="Book Antiqua" w:cs="Calibri"/>
          <w:b/>
          <w:sz w:val="20"/>
          <w:szCs w:val="20"/>
        </w:rPr>
        <w:t>Parte 1</w:t>
      </w:r>
      <w:r w:rsidRPr="000F69A3">
        <w:rPr>
          <w:rFonts w:ascii="Book Antiqua" w:hAnsi="Book Antiqua" w:cs="Calibri"/>
          <w:sz w:val="20"/>
          <w:szCs w:val="20"/>
        </w:rPr>
        <w:t xml:space="preserve">: </w:t>
      </w:r>
      <w:proofErr w:type="spellStart"/>
      <w:r w:rsidRPr="000F69A3">
        <w:rPr>
          <w:rFonts w:ascii="Book Antiqua" w:hAnsi="Book Antiqua" w:cs="Calibri"/>
          <w:sz w:val="20"/>
          <w:szCs w:val="20"/>
        </w:rPr>
        <w:t>Docufilm</w:t>
      </w:r>
      <w:proofErr w:type="spellEnd"/>
      <w:r w:rsidRPr="000F69A3">
        <w:rPr>
          <w:rFonts w:ascii="Book Antiqua" w:hAnsi="Book Antiqua" w:cs="Calibri"/>
          <w:sz w:val="20"/>
          <w:szCs w:val="20"/>
        </w:rPr>
        <w:t>, - I mestieri dell’</w:t>
      </w:r>
      <w:proofErr w:type="spellStart"/>
      <w:r w:rsidRPr="000F69A3">
        <w:rPr>
          <w:rFonts w:ascii="Book Antiqua" w:hAnsi="Book Antiqua" w:cs="Calibri"/>
          <w:sz w:val="20"/>
          <w:szCs w:val="20"/>
        </w:rPr>
        <w:t>artainment</w:t>
      </w:r>
      <w:proofErr w:type="spellEnd"/>
      <w:r w:rsidRPr="000F69A3">
        <w:rPr>
          <w:rFonts w:ascii="Book Antiqua" w:hAnsi="Book Antiqua" w:cs="Calibri"/>
          <w:sz w:val="20"/>
          <w:szCs w:val="20"/>
        </w:rPr>
        <w:br/>
        <w:t xml:space="preserve">- </w:t>
      </w:r>
      <w:r w:rsidRPr="000F69A3">
        <w:rPr>
          <w:rFonts w:ascii="Book Antiqua" w:hAnsi="Book Antiqua" w:cs="Calibri"/>
          <w:b/>
          <w:sz w:val="20"/>
          <w:szCs w:val="20"/>
        </w:rPr>
        <w:t>Parte 2</w:t>
      </w:r>
      <w:r w:rsidRPr="000F69A3">
        <w:rPr>
          <w:rFonts w:ascii="Book Antiqua" w:hAnsi="Book Antiqua" w:cs="Calibri"/>
          <w:sz w:val="20"/>
          <w:szCs w:val="20"/>
        </w:rPr>
        <w:t xml:space="preserve">: Il mondo dell’entertainment, la peculiarità dell’azienda </w:t>
      </w:r>
      <w:proofErr w:type="spellStart"/>
      <w:r w:rsidRPr="000F69A3">
        <w:rPr>
          <w:rFonts w:ascii="Book Antiqua" w:hAnsi="Book Antiqua" w:cs="Calibri"/>
          <w:sz w:val="20"/>
          <w:szCs w:val="20"/>
        </w:rPr>
        <w:t>Artainment</w:t>
      </w:r>
      <w:proofErr w:type="spellEnd"/>
      <w:r w:rsidRPr="000F69A3">
        <w:rPr>
          <w:rFonts w:ascii="Book Antiqua" w:hAnsi="Book Antiqua" w:cs="Calibri"/>
          <w:sz w:val="20"/>
          <w:szCs w:val="20"/>
        </w:rPr>
        <w:t xml:space="preserve"> e gli sbocchi professionali:  che cos’è, quali sono le sue caratteristiche, perché è un settore strategico dal punto di vista professionale. I numeri, i target, le opportunità di </w:t>
      </w:r>
      <w:proofErr w:type="spellStart"/>
      <w:r w:rsidRPr="000F69A3">
        <w:rPr>
          <w:rFonts w:ascii="Book Antiqua" w:hAnsi="Book Antiqua" w:cs="Calibri"/>
          <w:sz w:val="20"/>
          <w:szCs w:val="20"/>
        </w:rPr>
        <w:t>emploiability</w:t>
      </w:r>
      <w:proofErr w:type="spellEnd"/>
      <w:r w:rsidRPr="000F69A3">
        <w:rPr>
          <w:rFonts w:ascii="Book Antiqua" w:hAnsi="Book Antiqua" w:cs="Calibri"/>
          <w:sz w:val="20"/>
          <w:szCs w:val="20"/>
        </w:rPr>
        <w:t xml:space="preserve"> e il trend del settore.</w:t>
      </w:r>
      <w:r w:rsidRPr="000F69A3">
        <w:rPr>
          <w:rFonts w:ascii="Book Antiqua" w:hAnsi="Book Antiqua" w:cs="Calibri"/>
          <w:sz w:val="20"/>
          <w:szCs w:val="20"/>
        </w:rPr>
        <w:br/>
        <w:t xml:space="preserve">- </w:t>
      </w:r>
      <w:r w:rsidR="00DB3C08" w:rsidRPr="000F69A3">
        <w:rPr>
          <w:rFonts w:ascii="Book Antiqua" w:hAnsi="Book Antiqua" w:cs="Calibri"/>
          <w:b/>
          <w:sz w:val="20"/>
          <w:szCs w:val="20"/>
        </w:rPr>
        <w:t xml:space="preserve">Parte </w:t>
      </w:r>
      <w:r w:rsidR="00DB3C08" w:rsidRPr="000F69A3">
        <w:rPr>
          <w:rFonts w:ascii="Book Antiqua" w:hAnsi="Book Antiqua" w:cs="Calibri"/>
          <w:sz w:val="20"/>
          <w:szCs w:val="20"/>
        </w:rPr>
        <w:t xml:space="preserve">3: </w:t>
      </w:r>
      <w:r w:rsidR="003E6DC1" w:rsidRPr="000F69A3">
        <w:rPr>
          <w:rFonts w:ascii="Book Antiqua" w:hAnsi="Book Antiqua" w:cs="Calibri"/>
          <w:sz w:val="20"/>
          <w:szCs w:val="20"/>
        </w:rPr>
        <w:t xml:space="preserve">Gli studenti avranno modo  di </w:t>
      </w:r>
      <w:r w:rsidR="00DB3C08" w:rsidRPr="000F69A3">
        <w:rPr>
          <w:rFonts w:ascii="Book Antiqua" w:hAnsi="Book Antiqua" w:cs="Calibri"/>
          <w:sz w:val="20"/>
          <w:szCs w:val="20"/>
        </w:rPr>
        <w:t xml:space="preserve">conoscere e interfacciarsi con alcune delle </w:t>
      </w:r>
      <w:r w:rsidR="00DB3C08" w:rsidRPr="000F69A3">
        <w:rPr>
          <w:rFonts w:ascii="Book Antiqua" w:hAnsi="Book Antiqua" w:cs="Calibri"/>
          <w:b/>
          <w:sz w:val="20"/>
          <w:szCs w:val="20"/>
        </w:rPr>
        <w:t>figure professionali dello show</w:t>
      </w:r>
      <w:r w:rsidR="00DB3C08" w:rsidRPr="000F69A3">
        <w:rPr>
          <w:rFonts w:ascii="Book Antiqua" w:hAnsi="Book Antiqua" w:cs="Calibri"/>
          <w:sz w:val="20"/>
          <w:szCs w:val="20"/>
        </w:rPr>
        <w:t xml:space="preserve"> </w:t>
      </w:r>
      <w:r w:rsidR="00787ECA" w:rsidRPr="000F69A3">
        <w:rPr>
          <w:rFonts w:ascii="Book Antiqua" w:hAnsi="Book Antiqua" w:cs="Calibri"/>
          <w:sz w:val="20"/>
          <w:szCs w:val="20"/>
        </w:rPr>
        <w:t xml:space="preserve">di seguito elencate, </w:t>
      </w:r>
      <w:r w:rsidR="00DB3C08" w:rsidRPr="000F69A3">
        <w:rPr>
          <w:rFonts w:ascii="Book Antiqua" w:hAnsi="Book Antiqua" w:cs="Calibri"/>
          <w:sz w:val="20"/>
          <w:szCs w:val="20"/>
        </w:rPr>
        <w:t xml:space="preserve">in modo da capire come funziona una macchina complessa come </w:t>
      </w:r>
      <w:proofErr w:type="spellStart"/>
      <w:r w:rsidR="00DB3C08" w:rsidRPr="000F69A3">
        <w:rPr>
          <w:rFonts w:ascii="Book Antiqua" w:hAnsi="Book Antiqua" w:cs="Calibri"/>
          <w:sz w:val="20"/>
          <w:szCs w:val="20"/>
        </w:rPr>
        <w:t>Artainment</w:t>
      </w:r>
      <w:proofErr w:type="spellEnd"/>
      <w:r w:rsidR="00DB3C08" w:rsidRPr="000F69A3">
        <w:rPr>
          <w:rFonts w:ascii="Book Antiqua" w:hAnsi="Book Antiqua" w:cs="Calibri"/>
          <w:sz w:val="20"/>
          <w:szCs w:val="20"/>
        </w:rPr>
        <w:t xml:space="preserve"> e quali sono le specificità di ciascun professionista. </w:t>
      </w:r>
    </w:p>
    <w:p w14:paraId="11D2813A" w14:textId="48789E61" w:rsidR="00FB2B8C" w:rsidRPr="000F69A3" w:rsidRDefault="00FB2B8C" w:rsidP="00303B4D">
      <w:pPr>
        <w:pStyle w:val="Paragrafoelenco"/>
        <w:numPr>
          <w:ilvl w:val="0"/>
          <w:numId w:val="18"/>
        </w:numPr>
        <w:ind w:left="284" w:hanging="142"/>
        <w:jc w:val="both"/>
        <w:rPr>
          <w:rFonts w:ascii="Book Antiqua" w:hAnsi="Book Antiqua" w:cs="Calibri"/>
          <w:sz w:val="20"/>
          <w:szCs w:val="20"/>
        </w:rPr>
      </w:pPr>
      <w:r w:rsidRPr="000F69A3">
        <w:rPr>
          <w:rFonts w:ascii="Book Antiqua" w:hAnsi="Book Antiqua" w:cs="Calibri"/>
          <w:sz w:val="20"/>
          <w:szCs w:val="20"/>
        </w:rPr>
        <w:t>Allestimento :  scenografia, costumi</w:t>
      </w:r>
    </w:p>
    <w:p w14:paraId="53B457A6" w14:textId="77777777" w:rsidR="00FB2B8C" w:rsidRPr="000F69A3" w:rsidRDefault="00FB2B8C" w:rsidP="00303B4D">
      <w:pPr>
        <w:pStyle w:val="Paragrafoelenco"/>
        <w:numPr>
          <w:ilvl w:val="0"/>
          <w:numId w:val="18"/>
        </w:numPr>
        <w:ind w:left="284" w:hanging="142"/>
        <w:jc w:val="both"/>
        <w:rPr>
          <w:rFonts w:ascii="Book Antiqua" w:hAnsi="Book Antiqua" w:cs="Calibri"/>
          <w:sz w:val="20"/>
          <w:szCs w:val="20"/>
        </w:rPr>
      </w:pPr>
      <w:r w:rsidRPr="000F69A3">
        <w:rPr>
          <w:rFonts w:ascii="Book Antiqua" w:hAnsi="Book Antiqua" w:cs="Calibri"/>
          <w:sz w:val="20"/>
          <w:szCs w:val="20"/>
        </w:rPr>
        <w:t>Produzione</w:t>
      </w:r>
    </w:p>
    <w:p w14:paraId="48936361" w14:textId="77777777" w:rsidR="00FB2B8C" w:rsidRPr="000F69A3" w:rsidRDefault="00FB2B8C" w:rsidP="00303B4D">
      <w:pPr>
        <w:pStyle w:val="Paragrafoelenco"/>
        <w:numPr>
          <w:ilvl w:val="0"/>
          <w:numId w:val="18"/>
        </w:numPr>
        <w:ind w:left="284" w:hanging="142"/>
        <w:jc w:val="both"/>
        <w:rPr>
          <w:rFonts w:ascii="Book Antiqua" w:hAnsi="Book Antiqua" w:cs="Calibri"/>
          <w:sz w:val="20"/>
          <w:szCs w:val="20"/>
        </w:rPr>
      </w:pPr>
      <w:r w:rsidRPr="000F69A3">
        <w:rPr>
          <w:rFonts w:ascii="Book Antiqua" w:hAnsi="Book Antiqua" w:cs="Calibri"/>
          <w:sz w:val="20"/>
          <w:szCs w:val="20"/>
        </w:rPr>
        <w:t>Effetti speciali</w:t>
      </w:r>
    </w:p>
    <w:p w14:paraId="5958658A" w14:textId="77777777" w:rsidR="00FB2B8C" w:rsidRPr="000F69A3" w:rsidRDefault="00FB2B8C" w:rsidP="00303B4D">
      <w:pPr>
        <w:pStyle w:val="Paragrafoelenco"/>
        <w:numPr>
          <w:ilvl w:val="0"/>
          <w:numId w:val="18"/>
        </w:numPr>
        <w:ind w:left="284" w:hanging="142"/>
        <w:jc w:val="both"/>
        <w:rPr>
          <w:rFonts w:ascii="Book Antiqua" w:hAnsi="Book Antiqua" w:cs="Calibri"/>
          <w:sz w:val="20"/>
          <w:szCs w:val="20"/>
        </w:rPr>
      </w:pPr>
      <w:r w:rsidRPr="000F69A3">
        <w:rPr>
          <w:rFonts w:ascii="Book Antiqua" w:hAnsi="Book Antiqua" w:cs="Calibri"/>
          <w:sz w:val="20"/>
          <w:szCs w:val="20"/>
        </w:rPr>
        <w:t>Comunicazione e marketing</w:t>
      </w:r>
    </w:p>
    <w:p w14:paraId="2F3C4F27" w14:textId="77777777" w:rsidR="00FB2B8C" w:rsidRPr="000F69A3" w:rsidRDefault="00FB2B8C" w:rsidP="00303B4D">
      <w:pPr>
        <w:pStyle w:val="Paragrafoelenco"/>
        <w:numPr>
          <w:ilvl w:val="0"/>
          <w:numId w:val="18"/>
        </w:numPr>
        <w:ind w:left="284" w:hanging="142"/>
        <w:jc w:val="both"/>
        <w:rPr>
          <w:rFonts w:ascii="Book Antiqua" w:hAnsi="Book Antiqua" w:cs="Calibri"/>
          <w:sz w:val="20"/>
          <w:szCs w:val="20"/>
        </w:rPr>
      </w:pPr>
      <w:r w:rsidRPr="000F69A3">
        <w:rPr>
          <w:rFonts w:ascii="Book Antiqua" w:hAnsi="Book Antiqua" w:cs="Calibri"/>
          <w:sz w:val="20"/>
          <w:szCs w:val="20"/>
        </w:rPr>
        <w:t xml:space="preserve">Promozione </w:t>
      </w:r>
    </w:p>
    <w:p w14:paraId="37B553D9" w14:textId="77777777" w:rsidR="00FB2B8C" w:rsidRPr="000F69A3" w:rsidRDefault="00FB2B8C" w:rsidP="00303B4D">
      <w:pPr>
        <w:pStyle w:val="Paragrafoelenco"/>
        <w:numPr>
          <w:ilvl w:val="0"/>
          <w:numId w:val="18"/>
        </w:numPr>
        <w:ind w:left="284" w:hanging="142"/>
        <w:jc w:val="both"/>
        <w:rPr>
          <w:rFonts w:ascii="Book Antiqua" w:hAnsi="Book Antiqua" w:cs="Calibri"/>
          <w:sz w:val="20"/>
          <w:szCs w:val="20"/>
        </w:rPr>
      </w:pPr>
      <w:r w:rsidRPr="000F69A3">
        <w:rPr>
          <w:rFonts w:ascii="Book Antiqua" w:hAnsi="Book Antiqua" w:cs="Calibri"/>
          <w:sz w:val="20"/>
          <w:szCs w:val="20"/>
        </w:rPr>
        <w:t>Ufficio stampa</w:t>
      </w:r>
    </w:p>
    <w:p w14:paraId="672712D9" w14:textId="77777777" w:rsidR="003E6DC1" w:rsidRPr="000F69A3" w:rsidRDefault="00FB2B8C" w:rsidP="00303B4D">
      <w:pPr>
        <w:pStyle w:val="Paragrafoelenco"/>
        <w:numPr>
          <w:ilvl w:val="0"/>
          <w:numId w:val="18"/>
        </w:numPr>
        <w:ind w:left="284" w:hanging="142"/>
        <w:jc w:val="both"/>
        <w:rPr>
          <w:rFonts w:ascii="Book Antiqua" w:hAnsi="Book Antiqua" w:cs="Calibri"/>
          <w:sz w:val="20"/>
          <w:szCs w:val="20"/>
        </w:rPr>
      </w:pPr>
      <w:r w:rsidRPr="000F69A3">
        <w:rPr>
          <w:rFonts w:ascii="Book Antiqua" w:hAnsi="Book Antiqua" w:cs="Calibri"/>
          <w:sz w:val="20"/>
          <w:szCs w:val="20"/>
        </w:rPr>
        <w:t xml:space="preserve">Le figure </w:t>
      </w:r>
      <w:r w:rsidR="00820921" w:rsidRPr="000F69A3">
        <w:rPr>
          <w:rFonts w:ascii="Book Antiqua" w:hAnsi="Book Antiqua" w:cs="Calibri"/>
          <w:sz w:val="20"/>
          <w:szCs w:val="20"/>
        </w:rPr>
        <w:t xml:space="preserve">on stage  </w:t>
      </w:r>
      <w:r w:rsidRPr="000F69A3">
        <w:rPr>
          <w:rFonts w:ascii="Book Antiqua" w:hAnsi="Book Antiqua" w:cs="Calibri"/>
          <w:sz w:val="20"/>
          <w:szCs w:val="20"/>
        </w:rPr>
        <w:t xml:space="preserve">: attori e ballerini </w:t>
      </w:r>
    </w:p>
    <w:p w14:paraId="40549C7C" w14:textId="331A8F0B" w:rsidR="00FB2B8C" w:rsidRPr="000F69A3" w:rsidRDefault="00FB2B8C" w:rsidP="00C95921">
      <w:pPr>
        <w:pStyle w:val="Paragrafoelenco"/>
        <w:ind w:left="1560"/>
        <w:jc w:val="both"/>
        <w:rPr>
          <w:rFonts w:ascii="Book Antiqua" w:hAnsi="Book Antiqua" w:cs="Calibri"/>
          <w:sz w:val="20"/>
          <w:szCs w:val="20"/>
        </w:rPr>
      </w:pPr>
    </w:p>
    <w:p w14:paraId="7A6EEBD4" w14:textId="77777777" w:rsidR="00FB2B8C" w:rsidRPr="000F69A3" w:rsidRDefault="00FB2B8C" w:rsidP="00C95921">
      <w:pPr>
        <w:jc w:val="both"/>
        <w:rPr>
          <w:rFonts w:ascii="Book Antiqua" w:hAnsi="Book Antiqua" w:cs="Calibri"/>
          <w:b/>
          <w:color w:val="auto"/>
          <w:sz w:val="20"/>
          <w:szCs w:val="20"/>
        </w:rPr>
      </w:pPr>
    </w:p>
    <w:p w14:paraId="54E4B148" w14:textId="77777777" w:rsidR="00303B4D" w:rsidRPr="000F69A3" w:rsidRDefault="00303B4D">
      <w:pPr>
        <w:rPr>
          <w:rFonts w:ascii="Book Antiqua" w:hAnsi="Book Antiqua" w:cs="Calibri"/>
          <w:b/>
          <w:color w:val="auto"/>
          <w:sz w:val="20"/>
          <w:szCs w:val="20"/>
        </w:rPr>
      </w:pPr>
      <w:r w:rsidRPr="000F69A3">
        <w:rPr>
          <w:rFonts w:ascii="Book Antiqua" w:hAnsi="Book Antiqua" w:cs="Calibri"/>
          <w:b/>
          <w:color w:val="auto"/>
          <w:sz w:val="20"/>
          <w:szCs w:val="20"/>
        </w:rPr>
        <w:br w:type="page"/>
      </w:r>
    </w:p>
    <w:p w14:paraId="0C5A1649" w14:textId="38B6B904" w:rsidR="00FB2B8C" w:rsidRPr="000F69A3" w:rsidRDefault="00FB2B8C" w:rsidP="00C95921">
      <w:pPr>
        <w:jc w:val="both"/>
        <w:rPr>
          <w:rFonts w:ascii="Book Antiqua" w:hAnsi="Book Antiqua" w:cs="Calibri"/>
          <w:b/>
          <w:color w:val="auto"/>
          <w:sz w:val="20"/>
          <w:szCs w:val="20"/>
        </w:rPr>
      </w:pPr>
      <w:r w:rsidRPr="000F69A3">
        <w:rPr>
          <w:rFonts w:ascii="Book Antiqua" w:hAnsi="Book Antiqua" w:cs="Calibri"/>
          <w:b/>
          <w:color w:val="auto"/>
          <w:sz w:val="20"/>
          <w:szCs w:val="20"/>
        </w:rPr>
        <w:lastRenderedPageBreak/>
        <w:t>FASE OPERATIVA-AUTOVALUTATIVA</w:t>
      </w:r>
    </w:p>
    <w:p w14:paraId="7715A224" w14:textId="77777777" w:rsidR="00FB2B8C" w:rsidRPr="000F69A3" w:rsidRDefault="00FB2B8C" w:rsidP="00C95921">
      <w:pPr>
        <w:jc w:val="both"/>
        <w:rPr>
          <w:rFonts w:ascii="Book Antiqua" w:hAnsi="Book Antiqua" w:cs="Calibri"/>
          <w:color w:val="auto"/>
          <w:sz w:val="20"/>
          <w:szCs w:val="20"/>
        </w:rPr>
      </w:pPr>
      <w:r w:rsidRPr="000F69A3">
        <w:rPr>
          <w:rFonts w:ascii="Book Antiqua" w:hAnsi="Book Antiqua" w:cs="Calibri"/>
          <w:color w:val="auto"/>
          <w:sz w:val="20"/>
          <w:szCs w:val="20"/>
        </w:rPr>
        <w:t>(luogo: in classe)</w:t>
      </w:r>
    </w:p>
    <w:p w14:paraId="13FA450E" w14:textId="77777777" w:rsidR="00FB2B8C" w:rsidRPr="000F69A3" w:rsidRDefault="00FB2B8C" w:rsidP="00C95921">
      <w:pPr>
        <w:jc w:val="both"/>
        <w:rPr>
          <w:rFonts w:ascii="Book Antiqua" w:hAnsi="Book Antiqua" w:cs="Calibri"/>
          <w:color w:val="auto"/>
          <w:sz w:val="20"/>
          <w:szCs w:val="20"/>
        </w:rPr>
      </w:pPr>
    </w:p>
    <w:p w14:paraId="0337D4E0" w14:textId="1CEE6414" w:rsidR="00FB2B8C" w:rsidRPr="000F69A3" w:rsidRDefault="00FB2B8C" w:rsidP="00303B4D">
      <w:pPr>
        <w:pStyle w:val="Paragrafoelenco"/>
        <w:numPr>
          <w:ilvl w:val="0"/>
          <w:numId w:val="17"/>
        </w:numPr>
        <w:rPr>
          <w:rFonts w:ascii="Book Antiqua" w:hAnsi="Book Antiqua" w:cs="Calibri"/>
          <w:b/>
          <w:sz w:val="20"/>
          <w:szCs w:val="20"/>
        </w:rPr>
      </w:pPr>
      <w:r w:rsidRPr="000F69A3">
        <w:rPr>
          <w:rFonts w:ascii="Book Antiqua" w:hAnsi="Book Antiqua" w:cs="Calibri"/>
          <w:i/>
          <w:sz w:val="20"/>
          <w:szCs w:val="20"/>
        </w:rPr>
        <w:t>CREAZIONE DI UN ELABORATO DIGITALE</w:t>
      </w:r>
      <w:r w:rsidRPr="000F69A3">
        <w:rPr>
          <w:rFonts w:ascii="Book Antiqua" w:hAnsi="Book Antiqua" w:cs="Calibri"/>
          <w:b/>
          <w:sz w:val="20"/>
          <w:szCs w:val="20"/>
        </w:rPr>
        <w:br/>
      </w:r>
      <w:r w:rsidRPr="000F69A3">
        <w:rPr>
          <w:rFonts w:ascii="Book Antiqua" w:hAnsi="Book Antiqua" w:cs="Calibri"/>
          <w:sz w:val="20"/>
          <w:szCs w:val="20"/>
        </w:rPr>
        <w:t>I ragazzi, sulla base di quanto appreso durante la fase preparatoria e durante la fase operativa dovranno realizzare un elaborato digitale (video/presentazione) che raccolga e riassuma la propria esperienza durante il percorso di ASL (secondo indicazioni e linee guida spe</w:t>
      </w:r>
      <w:r w:rsidR="00820921" w:rsidRPr="000F69A3">
        <w:rPr>
          <w:rFonts w:ascii="Book Antiqua" w:hAnsi="Book Antiqua" w:cs="Calibri"/>
          <w:sz w:val="20"/>
          <w:szCs w:val="20"/>
        </w:rPr>
        <w:t>c</w:t>
      </w:r>
      <w:r w:rsidRPr="000F69A3">
        <w:rPr>
          <w:rFonts w:ascii="Book Antiqua" w:hAnsi="Book Antiqua" w:cs="Calibri"/>
          <w:sz w:val="20"/>
          <w:szCs w:val="20"/>
        </w:rPr>
        <w:t>ifiche</w:t>
      </w:r>
      <w:r w:rsidR="00787ECA" w:rsidRPr="000F69A3">
        <w:rPr>
          <w:rFonts w:ascii="Book Antiqua" w:hAnsi="Book Antiqua" w:cs="Calibri"/>
          <w:sz w:val="20"/>
          <w:szCs w:val="20"/>
        </w:rPr>
        <w:t xml:space="preserve"> che verranno fornite</w:t>
      </w:r>
      <w:r w:rsidRPr="000F69A3">
        <w:rPr>
          <w:rFonts w:ascii="Book Antiqua" w:hAnsi="Book Antiqua" w:cs="Calibri"/>
          <w:sz w:val="20"/>
          <w:szCs w:val="20"/>
        </w:rPr>
        <w:t>)</w:t>
      </w:r>
    </w:p>
    <w:p w14:paraId="41CCD79F" w14:textId="00D6F79D" w:rsidR="00FB2B8C" w:rsidRPr="000F69A3" w:rsidRDefault="00FB2B8C" w:rsidP="00303B4D">
      <w:pPr>
        <w:pStyle w:val="Paragrafoelenco"/>
        <w:numPr>
          <w:ilvl w:val="0"/>
          <w:numId w:val="17"/>
        </w:numPr>
        <w:rPr>
          <w:rFonts w:ascii="Book Antiqua" w:hAnsi="Book Antiqua" w:cs="Calibri"/>
          <w:b/>
          <w:sz w:val="20"/>
          <w:szCs w:val="20"/>
        </w:rPr>
      </w:pPr>
      <w:r w:rsidRPr="000F69A3">
        <w:rPr>
          <w:rFonts w:ascii="Book Antiqua" w:hAnsi="Book Antiqua" w:cs="Calibri"/>
          <w:i/>
          <w:sz w:val="20"/>
          <w:szCs w:val="20"/>
        </w:rPr>
        <w:t>AUTOVALUTAZIONE E ORIENTAMENTO</w:t>
      </w:r>
      <w:r w:rsidRPr="000F69A3">
        <w:rPr>
          <w:rFonts w:ascii="Book Antiqua" w:hAnsi="Book Antiqua" w:cs="Calibri"/>
          <w:b/>
          <w:sz w:val="20"/>
          <w:szCs w:val="20"/>
        </w:rPr>
        <w:br/>
      </w:r>
      <w:r w:rsidR="00787ECA" w:rsidRPr="000F69A3">
        <w:rPr>
          <w:rFonts w:ascii="Book Antiqua" w:hAnsi="Book Antiqua" w:cs="Calibri"/>
          <w:sz w:val="20"/>
          <w:szCs w:val="20"/>
        </w:rPr>
        <w:t>Per</w:t>
      </w:r>
      <w:r w:rsidRPr="000F69A3">
        <w:rPr>
          <w:rFonts w:ascii="Book Antiqua" w:hAnsi="Book Antiqua" w:cs="Calibri"/>
          <w:sz w:val="20"/>
          <w:szCs w:val="20"/>
        </w:rPr>
        <w:t xml:space="preserve"> mettere a fuoco </w:t>
      </w:r>
      <w:r w:rsidR="00787ECA" w:rsidRPr="000F69A3">
        <w:rPr>
          <w:rFonts w:ascii="Book Antiqua" w:hAnsi="Book Antiqua" w:cs="Calibri"/>
          <w:sz w:val="20"/>
          <w:szCs w:val="20"/>
        </w:rPr>
        <w:t xml:space="preserve">e a frutto </w:t>
      </w:r>
      <w:r w:rsidRPr="000F69A3">
        <w:rPr>
          <w:rFonts w:ascii="Book Antiqua" w:hAnsi="Book Antiqua" w:cs="Calibri"/>
          <w:sz w:val="20"/>
          <w:szCs w:val="20"/>
        </w:rPr>
        <w:t>quanto appreso</w:t>
      </w:r>
      <w:r w:rsidR="00787ECA" w:rsidRPr="000F69A3">
        <w:rPr>
          <w:rFonts w:ascii="Book Antiqua" w:hAnsi="Book Antiqua" w:cs="Calibri"/>
          <w:sz w:val="20"/>
          <w:szCs w:val="20"/>
        </w:rPr>
        <w:t xml:space="preserve">, viene fornito ai ragazzi un test di autovalutazione con domande chiuse e aperte, con l’obiettivo di farli riflettere sull’esperienza vissuta e </w:t>
      </w:r>
      <w:r w:rsidRPr="000F69A3">
        <w:rPr>
          <w:rFonts w:ascii="Book Antiqua" w:hAnsi="Book Antiqua" w:cs="Calibri"/>
          <w:sz w:val="20"/>
          <w:szCs w:val="20"/>
        </w:rPr>
        <w:t>consentire loro una eventuale scelta del percorso di studi che si apprestano a intraprendere attinente al settore e alle professionalità che hanno avuto modo di conoscere e approfondire.</w:t>
      </w:r>
      <w:r w:rsidRPr="000F69A3">
        <w:rPr>
          <w:rFonts w:ascii="Book Antiqua" w:hAnsi="Book Antiqua" w:cs="Calibri"/>
          <w:b/>
          <w:sz w:val="20"/>
          <w:szCs w:val="20"/>
        </w:rPr>
        <w:t xml:space="preserve"> </w:t>
      </w:r>
      <w:r w:rsidR="00787ECA" w:rsidRPr="000F69A3">
        <w:rPr>
          <w:rFonts w:ascii="Book Antiqua" w:hAnsi="Book Antiqua" w:cs="Calibri"/>
          <w:b/>
          <w:sz w:val="20"/>
          <w:szCs w:val="20"/>
        </w:rPr>
        <w:br/>
      </w:r>
    </w:p>
    <w:p w14:paraId="6A78CEE4" w14:textId="7D98C726" w:rsidR="00FB2B8C" w:rsidRPr="000F69A3" w:rsidRDefault="00FB2B8C" w:rsidP="00303B4D">
      <w:pPr>
        <w:pStyle w:val="Paragrafoelenco"/>
        <w:numPr>
          <w:ilvl w:val="0"/>
          <w:numId w:val="19"/>
        </w:numPr>
        <w:ind w:left="284" w:hanging="284"/>
        <w:jc w:val="both"/>
        <w:rPr>
          <w:rFonts w:ascii="Book Antiqua" w:hAnsi="Book Antiqua" w:cs="Calibri"/>
          <w:b/>
          <w:sz w:val="20"/>
          <w:szCs w:val="20"/>
        </w:rPr>
      </w:pPr>
      <w:r w:rsidRPr="000F69A3">
        <w:rPr>
          <w:rFonts w:ascii="Book Antiqua" w:hAnsi="Book Antiqua" w:cstheme="minorHAnsi"/>
          <w:b/>
          <w:sz w:val="20"/>
          <w:szCs w:val="20"/>
        </w:rPr>
        <w:t xml:space="preserve">ATTIVITÀ (SUDDIVISE IN FASI) CON DEFINIZIONE DEI TEMPI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7"/>
        <w:gridCol w:w="3207"/>
        <w:gridCol w:w="3208"/>
      </w:tblGrid>
      <w:tr w:rsidR="000F69A3" w:rsidRPr="000F69A3" w14:paraId="22ACB56C" w14:textId="77777777" w:rsidTr="00E35C5C">
        <w:trPr>
          <w:trHeight w:val="256"/>
        </w:trPr>
        <w:tc>
          <w:tcPr>
            <w:tcW w:w="3207" w:type="dxa"/>
          </w:tcPr>
          <w:p w14:paraId="37A602C1" w14:textId="77777777" w:rsidR="00FB2B8C" w:rsidRPr="000F69A3" w:rsidRDefault="00FB2B8C" w:rsidP="00C95921">
            <w:pPr>
              <w:jc w:val="both"/>
              <w:rPr>
                <w:rFonts w:ascii="Book Antiqua" w:hAnsi="Book Antiqua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207" w:type="dxa"/>
          </w:tcPr>
          <w:p w14:paraId="76C47E9A" w14:textId="77777777" w:rsidR="00FB2B8C" w:rsidRPr="000F69A3" w:rsidRDefault="00FB2B8C" w:rsidP="00C95921">
            <w:pPr>
              <w:jc w:val="both"/>
              <w:rPr>
                <w:rFonts w:ascii="Book Antiqua" w:hAnsi="Book Antiqua" w:cs="Calibri"/>
                <w:b/>
                <w:color w:val="auto"/>
                <w:sz w:val="20"/>
                <w:szCs w:val="20"/>
              </w:rPr>
            </w:pPr>
            <w:r w:rsidRPr="000F69A3">
              <w:rPr>
                <w:rFonts w:ascii="Book Antiqua" w:hAnsi="Book Antiqua" w:cs="Calibri"/>
                <w:b/>
                <w:color w:val="auto"/>
                <w:sz w:val="20"/>
                <w:szCs w:val="20"/>
              </w:rPr>
              <w:t>LUOGO</w:t>
            </w:r>
          </w:p>
        </w:tc>
        <w:tc>
          <w:tcPr>
            <w:tcW w:w="3208" w:type="dxa"/>
          </w:tcPr>
          <w:p w14:paraId="6B39C7A3" w14:textId="77777777" w:rsidR="00FB2B8C" w:rsidRPr="000F69A3" w:rsidRDefault="00FB2B8C" w:rsidP="00C95921">
            <w:pPr>
              <w:jc w:val="both"/>
              <w:rPr>
                <w:rFonts w:ascii="Book Antiqua" w:hAnsi="Book Antiqua" w:cs="Calibri"/>
                <w:b/>
                <w:color w:val="auto"/>
                <w:sz w:val="20"/>
                <w:szCs w:val="20"/>
              </w:rPr>
            </w:pPr>
            <w:r w:rsidRPr="000F69A3">
              <w:rPr>
                <w:rFonts w:ascii="Book Antiqua" w:hAnsi="Book Antiqua" w:cs="Calibri"/>
                <w:b/>
                <w:color w:val="auto"/>
                <w:sz w:val="20"/>
                <w:szCs w:val="20"/>
              </w:rPr>
              <w:t>ORE</w:t>
            </w:r>
          </w:p>
        </w:tc>
      </w:tr>
      <w:tr w:rsidR="000F69A3" w:rsidRPr="000F69A3" w14:paraId="3294947F" w14:textId="77777777" w:rsidTr="00E35C5C">
        <w:trPr>
          <w:trHeight w:val="256"/>
        </w:trPr>
        <w:tc>
          <w:tcPr>
            <w:tcW w:w="3207" w:type="dxa"/>
          </w:tcPr>
          <w:p w14:paraId="56B8B7CA" w14:textId="77777777" w:rsidR="00FB2B8C" w:rsidRPr="000F69A3" w:rsidRDefault="00FB2B8C" w:rsidP="000F69A3">
            <w:pPr>
              <w:rPr>
                <w:rFonts w:ascii="Book Antiqua" w:hAnsi="Book Antiqua" w:cs="Calibri"/>
                <w:color w:val="auto"/>
                <w:sz w:val="20"/>
                <w:szCs w:val="20"/>
              </w:rPr>
            </w:pPr>
            <w:r w:rsidRPr="000F69A3">
              <w:rPr>
                <w:rFonts w:ascii="Book Antiqua" w:hAnsi="Book Antiqua" w:cs="Calibri"/>
                <w:color w:val="auto"/>
                <w:sz w:val="20"/>
                <w:szCs w:val="20"/>
              </w:rPr>
              <w:t xml:space="preserve">FASE PREPARATORIA </w:t>
            </w:r>
          </w:p>
        </w:tc>
        <w:tc>
          <w:tcPr>
            <w:tcW w:w="3207" w:type="dxa"/>
          </w:tcPr>
          <w:p w14:paraId="076FAC22" w14:textId="77777777" w:rsidR="00FB2B8C" w:rsidRPr="000F69A3" w:rsidRDefault="00FB2B8C" w:rsidP="00C95921">
            <w:pPr>
              <w:jc w:val="both"/>
              <w:rPr>
                <w:rFonts w:ascii="Book Antiqua" w:hAnsi="Book Antiqua" w:cs="Calibri"/>
                <w:color w:val="auto"/>
                <w:sz w:val="20"/>
                <w:szCs w:val="20"/>
              </w:rPr>
            </w:pPr>
            <w:r w:rsidRPr="000F69A3">
              <w:rPr>
                <w:rFonts w:ascii="Book Antiqua" w:hAnsi="Book Antiqua" w:cs="Calibri"/>
                <w:color w:val="auto"/>
                <w:sz w:val="20"/>
                <w:szCs w:val="20"/>
              </w:rPr>
              <w:t>Scuola – in classe</w:t>
            </w:r>
          </w:p>
        </w:tc>
        <w:tc>
          <w:tcPr>
            <w:tcW w:w="3208" w:type="dxa"/>
          </w:tcPr>
          <w:p w14:paraId="622B4F78" w14:textId="42C58115" w:rsidR="00FB2B8C" w:rsidRPr="000F69A3" w:rsidRDefault="003E6DC1" w:rsidP="00C95921">
            <w:pPr>
              <w:jc w:val="both"/>
              <w:rPr>
                <w:rFonts w:ascii="Book Antiqua" w:hAnsi="Book Antiqua" w:cs="Calibri"/>
                <w:color w:val="auto"/>
                <w:sz w:val="20"/>
                <w:szCs w:val="20"/>
                <w:highlight w:val="cyan"/>
              </w:rPr>
            </w:pPr>
            <w:r w:rsidRPr="000F69A3">
              <w:rPr>
                <w:rFonts w:ascii="Book Antiqua" w:hAnsi="Book Antiqua" w:cs="Calibri"/>
                <w:color w:val="auto"/>
                <w:sz w:val="20"/>
                <w:szCs w:val="20"/>
              </w:rPr>
              <w:t>20</w:t>
            </w:r>
          </w:p>
        </w:tc>
      </w:tr>
      <w:tr w:rsidR="000F69A3" w:rsidRPr="000F69A3" w14:paraId="0703CCBB" w14:textId="77777777" w:rsidTr="00E35C5C">
        <w:trPr>
          <w:trHeight w:val="256"/>
        </w:trPr>
        <w:tc>
          <w:tcPr>
            <w:tcW w:w="3207" w:type="dxa"/>
          </w:tcPr>
          <w:p w14:paraId="0911A72E" w14:textId="741C69D3" w:rsidR="00FB2B8C" w:rsidRPr="000F69A3" w:rsidRDefault="00FB2B8C" w:rsidP="000F69A3">
            <w:pPr>
              <w:rPr>
                <w:rFonts w:ascii="Book Antiqua" w:hAnsi="Book Antiqua" w:cs="Calibri"/>
                <w:color w:val="auto"/>
                <w:sz w:val="20"/>
                <w:szCs w:val="20"/>
              </w:rPr>
            </w:pPr>
            <w:r w:rsidRPr="000F69A3">
              <w:rPr>
                <w:rFonts w:ascii="Book Antiqua" w:hAnsi="Book Antiqua" w:cs="Calibri"/>
                <w:color w:val="auto"/>
                <w:sz w:val="20"/>
                <w:szCs w:val="20"/>
              </w:rPr>
              <w:t xml:space="preserve">FASE OPERATIVA GIORNO </w:t>
            </w:r>
          </w:p>
        </w:tc>
        <w:tc>
          <w:tcPr>
            <w:tcW w:w="3207" w:type="dxa"/>
          </w:tcPr>
          <w:p w14:paraId="0547376D" w14:textId="77777777" w:rsidR="00FB2B8C" w:rsidRPr="000F69A3" w:rsidRDefault="00FB2B8C" w:rsidP="00C95921">
            <w:pPr>
              <w:jc w:val="both"/>
              <w:rPr>
                <w:rFonts w:ascii="Book Antiqua" w:hAnsi="Book Antiqua" w:cs="Calibri"/>
                <w:color w:val="auto"/>
                <w:sz w:val="20"/>
                <w:szCs w:val="20"/>
              </w:rPr>
            </w:pPr>
            <w:r w:rsidRPr="000F69A3">
              <w:rPr>
                <w:rFonts w:ascii="Book Antiqua" w:hAnsi="Book Antiqua" w:cs="Calibri"/>
                <w:color w:val="auto"/>
                <w:sz w:val="20"/>
                <w:szCs w:val="20"/>
              </w:rPr>
              <w:t>Auditorium della Conciliazione</w:t>
            </w:r>
          </w:p>
        </w:tc>
        <w:tc>
          <w:tcPr>
            <w:tcW w:w="3208" w:type="dxa"/>
          </w:tcPr>
          <w:p w14:paraId="18260E6B" w14:textId="4D6AEA01" w:rsidR="00FB2B8C" w:rsidRPr="000F69A3" w:rsidRDefault="003E6DC1" w:rsidP="00C95921">
            <w:pPr>
              <w:jc w:val="both"/>
              <w:rPr>
                <w:rFonts w:ascii="Book Antiqua" w:hAnsi="Book Antiqua" w:cs="Calibri"/>
                <w:color w:val="auto"/>
                <w:sz w:val="20"/>
                <w:szCs w:val="20"/>
              </w:rPr>
            </w:pPr>
            <w:r w:rsidRPr="000F69A3">
              <w:rPr>
                <w:rFonts w:ascii="Book Antiqua" w:hAnsi="Book Antiqua" w:cs="Calibri"/>
                <w:color w:val="auto"/>
                <w:sz w:val="20"/>
                <w:szCs w:val="20"/>
              </w:rPr>
              <w:t>6</w:t>
            </w:r>
          </w:p>
        </w:tc>
      </w:tr>
      <w:tr w:rsidR="000F69A3" w:rsidRPr="000F69A3" w14:paraId="55A6D38F" w14:textId="77777777" w:rsidTr="00E35C5C">
        <w:trPr>
          <w:trHeight w:val="522"/>
        </w:trPr>
        <w:tc>
          <w:tcPr>
            <w:tcW w:w="3207" w:type="dxa"/>
          </w:tcPr>
          <w:p w14:paraId="05E7736C" w14:textId="77777777" w:rsidR="00FB2B8C" w:rsidRPr="000F69A3" w:rsidRDefault="00FB2B8C" w:rsidP="000F69A3">
            <w:pPr>
              <w:rPr>
                <w:rFonts w:ascii="Book Antiqua" w:hAnsi="Book Antiqua" w:cs="Calibri"/>
                <w:color w:val="auto"/>
                <w:sz w:val="20"/>
                <w:szCs w:val="20"/>
              </w:rPr>
            </w:pPr>
            <w:r w:rsidRPr="000F69A3">
              <w:rPr>
                <w:rFonts w:ascii="Book Antiqua" w:hAnsi="Book Antiqua" w:cs="Calibri"/>
                <w:color w:val="auto"/>
                <w:sz w:val="20"/>
                <w:szCs w:val="20"/>
              </w:rPr>
              <w:t xml:space="preserve">FASE OPERATIVA </w:t>
            </w:r>
            <w:r w:rsidRPr="000F69A3">
              <w:rPr>
                <w:rFonts w:ascii="Book Antiqua" w:hAnsi="Book Antiqua" w:cs="Calibri"/>
                <w:color w:val="auto"/>
                <w:sz w:val="20"/>
                <w:szCs w:val="20"/>
              </w:rPr>
              <w:br/>
              <w:t>Creazione elaborato</w:t>
            </w:r>
          </w:p>
        </w:tc>
        <w:tc>
          <w:tcPr>
            <w:tcW w:w="3207" w:type="dxa"/>
          </w:tcPr>
          <w:p w14:paraId="1B43975B" w14:textId="77777777" w:rsidR="00FB2B8C" w:rsidRPr="000F69A3" w:rsidRDefault="00FB2B8C" w:rsidP="00C95921">
            <w:pPr>
              <w:jc w:val="both"/>
              <w:rPr>
                <w:rFonts w:ascii="Book Antiqua" w:hAnsi="Book Antiqua" w:cs="Calibri"/>
                <w:color w:val="auto"/>
                <w:sz w:val="20"/>
                <w:szCs w:val="20"/>
              </w:rPr>
            </w:pPr>
            <w:r w:rsidRPr="000F69A3">
              <w:rPr>
                <w:rFonts w:ascii="Book Antiqua" w:hAnsi="Book Antiqua" w:cs="Calibri"/>
                <w:color w:val="auto"/>
                <w:sz w:val="20"/>
                <w:szCs w:val="20"/>
              </w:rPr>
              <w:t>Scuola – In classe</w:t>
            </w:r>
          </w:p>
        </w:tc>
        <w:tc>
          <w:tcPr>
            <w:tcW w:w="3208" w:type="dxa"/>
          </w:tcPr>
          <w:p w14:paraId="0B123C7A" w14:textId="12CCABE4" w:rsidR="00FB2B8C" w:rsidRPr="000F69A3" w:rsidRDefault="00840149" w:rsidP="00C95921">
            <w:pPr>
              <w:jc w:val="both"/>
              <w:rPr>
                <w:rFonts w:ascii="Book Antiqua" w:hAnsi="Book Antiqua" w:cs="Calibri"/>
                <w:color w:val="auto"/>
                <w:sz w:val="20"/>
                <w:szCs w:val="20"/>
                <w:highlight w:val="cyan"/>
              </w:rPr>
            </w:pPr>
            <w:r w:rsidRPr="000F69A3">
              <w:rPr>
                <w:rFonts w:ascii="Book Antiqua" w:hAnsi="Book Antiqua" w:cs="Calibri"/>
                <w:color w:val="auto"/>
                <w:sz w:val="20"/>
                <w:szCs w:val="20"/>
              </w:rPr>
              <w:t>18</w:t>
            </w:r>
          </w:p>
        </w:tc>
      </w:tr>
      <w:tr w:rsidR="00FB2B8C" w:rsidRPr="000F69A3" w14:paraId="380A54EB" w14:textId="77777777" w:rsidTr="00E35C5C">
        <w:trPr>
          <w:trHeight w:val="522"/>
        </w:trPr>
        <w:tc>
          <w:tcPr>
            <w:tcW w:w="3207" w:type="dxa"/>
          </w:tcPr>
          <w:p w14:paraId="7C0EFA79" w14:textId="77777777" w:rsidR="00FB2B8C" w:rsidRPr="000F69A3" w:rsidRDefault="00FB2B8C" w:rsidP="000F69A3">
            <w:pPr>
              <w:rPr>
                <w:rFonts w:ascii="Book Antiqua" w:hAnsi="Book Antiqua" w:cs="Calibri"/>
                <w:color w:val="auto"/>
                <w:sz w:val="20"/>
                <w:szCs w:val="20"/>
              </w:rPr>
            </w:pPr>
            <w:r w:rsidRPr="000F69A3">
              <w:rPr>
                <w:rFonts w:ascii="Book Antiqua" w:hAnsi="Book Antiqua" w:cs="Calibri"/>
                <w:color w:val="auto"/>
                <w:sz w:val="20"/>
                <w:szCs w:val="20"/>
              </w:rPr>
              <w:t>FASE OPERATIVA</w:t>
            </w:r>
            <w:r w:rsidRPr="000F69A3">
              <w:rPr>
                <w:rFonts w:ascii="Book Antiqua" w:hAnsi="Book Antiqua" w:cs="Calibri"/>
                <w:color w:val="auto"/>
                <w:sz w:val="20"/>
                <w:szCs w:val="20"/>
              </w:rPr>
              <w:br/>
              <w:t>Autovalutazione</w:t>
            </w:r>
          </w:p>
        </w:tc>
        <w:tc>
          <w:tcPr>
            <w:tcW w:w="3207" w:type="dxa"/>
          </w:tcPr>
          <w:p w14:paraId="65ABF8E1" w14:textId="77777777" w:rsidR="00FB2B8C" w:rsidRPr="000F69A3" w:rsidRDefault="00FB2B8C" w:rsidP="00C95921">
            <w:pPr>
              <w:jc w:val="both"/>
              <w:rPr>
                <w:rFonts w:ascii="Book Antiqua" w:hAnsi="Book Antiqua" w:cs="Calibri"/>
                <w:color w:val="auto"/>
                <w:sz w:val="20"/>
                <w:szCs w:val="20"/>
              </w:rPr>
            </w:pPr>
            <w:r w:rsidRPr="000F69A3">
              <w:rPr>
                <w:rFonts w:ascii="Book Antiqua" w:hAnsi="Book Antiqua" w:cs="Calibri"/>
                <w:color w:val="auto"/>
                <w:sz w:val="20"/>
                <w:szCs w:val="20"/>
              </w:rPr>
              <w:t xml:space="preserve">Scuola – In classe </w:t>
            </w:r>
          </w:p>
        </w:tc>
        <w:tc>
          <w:tcPr>
            <w:tcW w:w="3208" w:type="dxa"/>
          </w:tcPr>
          <w:p w14:paraId="1177B292" w14:textId="63CA9693" w:rsidR="00FB2B8C" w:rsidRPr="000F69A3" w:rsidRDefault="00840149" w:rsidP="00C95921">
            <w:pPr>
              <w:jc w:val="both"/>
              <w:rPr>
                <w:rFonts w:ascii="Book Antiqua" w:hAnsi="Book Antiqua" w:cs="Calibri"/>
                <w:color w:val="auto"/>
                <w:sz w:val="20"/>
                <w:szCs w:val="20"/>
              </w:rPr>
            </w:pPr>
            <w:r w:rsidRPr="000F69A3">
              <w:rPr>
                <w:rFonts w:ascii="Book Antiqua" w:hAnsi="Book Antiqua" w:cs="Calibri"/>
                <w:color w:val="auto"/>
                <w:sz w:val="20"/>
                <w:szCs w:val="20"/>
              </w:rPr>
              <w:t>2</w:t>
            </w:r>
          </w:p>
        </w:tc>
      </w:tr>
    </w:tbl>
    <w:p w14:paraId="7F6898F4" w14:textId="77777777" w:rsidR="00FB2B8C" w:rsidRPr="000F69A3" w:rsidRDefault="00FB2B8C" w:rsidP="00C95921">
      <w:pPr>
        <w:jc w:val="both"/>
        <w:rPr>
          <w:rFonts w:ascii="Book Antiqua" w:hAnsi="Book Antiqua" w:cs="Calibri"/>
          <w:b/>
          <w:color w:val="auto"/>
          <w:sz w:val="20"/>
          <w:szCs w:val="20"/>
          <w:bdr w:val="none" w:sz="0" w:space="0" w:color="auto"/>
        </w:rPr>
      </w:pPr>
    </w:p>
    <w:p w14:paraId="6AC0C3D2" w14:textId="77777777" w:rsidR="00FB2B8C" w:rsidRPr="000F69A3" w:rsidRDefault="00FB2B8C" w:rsidP="00C95921">
      <w:pPr>
        <w:jc w:val="both"/>
        <w:rPr>
          <w:rFonts w:ascii="Book Antiqua" w:hAnsi="Book Antiqua" w:cs="Calibri"/>
          <w:color w:val="auto"/>
          <w:sz w:val="20"/>
          <w:szCs w:val="20"/>
          <w:highlight w:val="cyan"/>
        </w:rPr>
      </w:pPr>
    </w:p>
    <w:p w14:paraId="6F2A1421" w14:textId="77777777" w:rsidR="003E6DC1" w:rsidRPr="000F69A3" w:rsidRDefault="003E6DC1" w:rsidP="00C95921">
      <w:pPr>
        <w:jc w:val="both"/>
        <w:rPr>
          <w:rFonts w:ascii="Book Antiqua" w:hAnsi="Book Antiqua" w:cstheme="minorHAnsi"/>
          <w:b/>
          <w:color w:val="auto"/>
          <w:sz w:val="20"/>
          <w:szCs w:val="20"/>
        </w:rPr>
      </w:pPr>
    </w:p>
    <w:p w14:paraId="3C532F26" w14:textId="77777777" w:rsidR="003E6DC1" w:rsidRPr="000F69A3" w:rsidRDefault="003E6DC1" w:rsidP="00C95921">
      <w:pPr>
        <w:jc w:val="both"/>
        <w:rPr>
          <w:rFonts w:ascii="Book Antiqua" w:hAnsi="Book Antiqua" w:cstheme="minorHAnsi"/>
          <w:b/>
          <w:color w:val="auto"/>
          <w:sz w:val="20"/>
          <w:szCs w:val="20"/>
        </w:rPr>
      </w:pPr>
    </w:p>
    <w:p w14:paraId="002540CF" w14:textId="0A81F11C" w:rsidR="00FB2B8C" w:rsidRPr="000F69A3" w:rsidRDefault="00FB2B8C" w:rsidP="00303B4D">
      <w:pPr>
        <w:pStyle w:val="Paragrafoelenco"/>
        <w:numPr>
          <w:ilvl w:val="0"/>
          <w:numId w:val="19"/>
        </w:numPr>
        <w:ind w:left="284" w:hanging="284"/>
        <w:jc w:val="both"/>
        <w:rPr>
          <w:rFonts w:ascii="Book Antiqua" w:hAnsi="Book Antiqua" w:cstheme="minorHAnsi"/>
          <w:b/>
          <w:sz w:val="20"/>
          <w:szCs w:val="20"/>
        </w:rPr>
      </w:pPr>
      <w:r w:rsidRPr="000F69A3">
        <w:rPr>
          <w:rFonts w:ascii="Book Antiqua" w:hAnsi="Book Antiqua" w:cstheme="minorHAnsi"/>
          <w:b/>
          <w:sz w:val="20"/>
          <w:szCs w:val="20"/>
        </w:rPr>
        <w:t>RISULTATI ATTESI</w:t>
      </w:r>
    </w:p>
    <w:p w14:paraId="3033FFCB" w14:textId="77777777" w:rsidR="00FB2B8C" w:rsidRPr="000F69A3" w:rsidRDefault="00FB2B8C" w:rsidP="00C95921">
      <w:pPr>
        <w:pStyle w:val="Default"/>
        <w:numPr>
          <w:ilvl w:val="0"/>
          <w:numId w:val="16"/>
        </w:numPr>
        <w:ind w:left="284" w:hanging="284"/>
        <w:jc w:val="both"/>
        <w:rPr>
          <w:rFonts w:ascii="Book Antiqua" w:hAnsi="Book Antiqua" w:cstheme="minorHAnsi"/>
          <w:color w:val="auto"/>
          <w:sz w:val="20"/>
          <w:szCs w:val="20"/>
        </w:rPr>
      </w:pPr>
      <w:r w:rsidRPr="000F69A3">
        <w:rPr>
          <w:rFonts w:ascii="Book Antiqua" w:hAnsi="Book Antiqua" w:cstheme="minorHAnsi"/>
          <w:color w:val="auto"/>
          <w:sz w:val="20"/>
          <w:szCs w:val="20"/>
        </w:rPr>
        <w:t>Orientamento al lavoro;</w:t>
      </w:r>
    </w:p>
    <w:p w14:paraId="55E8EA3C" w14:textId="77777777" w:rsidR="00FB2B8C" w:rsidRPr="000F69A3" w:rsidRDefault="00FB2B8C" w:rsidP="00C95921">
      <w:pPr>
        <w:pStyle w:val="Default"/>
        <w:numPr>
          <w:ilvl w:val="0"/>
          <w:numId w:val="16"/>
        </w:numPr>
        <w:ind w:left="284" w:hanging="284"/>
        <w:jc w:val="both"/>
        <w:rPr>
          <w:rFonts w:ascii="Book Antiqua" w:hAnsi="Book Antiqua" w:cstheme="minorHAnsi"/>
          <w:color w:val="auto"/>
          <w:sz w:val="20"/>
          <w:szCs w:val="20"/>
        </w:rPr>
      </w:pPr>
      <w:r w:rsidRPr="000F69A3">
        <w:rPr>
          <w:rFonts w:ascii="Book Antiqua" w:hAnsi="Book Antiqua" w:cstheme="minorHAnsi"/>
          <w:color w:val="auto"/>
          <w:sz w:val="20"/>
          <w:szCs w:val="20"/>
        </w:rPr>
        <w:t>consapevolezza del sé, ottenuta attraverso il test sul bilancio delle competenze e le prestazioni rese in azienda.</w:t>
      </w:r>
    </w:p>
    <w:p w14:paraId="636EDFB4" w14:textId="77777777" w:rsidR="00FB2B8C" w:rsidRPr="000F69A3" w:rsidRDefault="00FB2B8C" w:rsidP="00C95921">
      <w:pPr>
        <w:pStyle w:val="Default"/>
        <w:numPr>
          <w:ilvl w:val="0"/>
          <w:numId w:val="16"/>
        </w:numPr>
        <w:ind w:left="284" w:hanging="284"/>
        <w:jc w:val="both"/>
        <w:rPr>
          <w:rFonts w:ascii="Book Antiqua" w:hAnsi="Book Antiqua" w:cstheme="minorHAnsi"/>
          <w:color w:val="auto"/>
          <w:sz w:val="20"/>
          <w:szCs w:val="20"/>
        </w:rPr>
      </w:pPr>
      <w:r w:rsidRPr="000F69A3">
        <w:rPr>
          <w:rFonts w:ascii="Book Antiqua" w:hAnsi="Book Antiqua" w:cstheme="minorHAnsi"/>
          <w:color w:val="auto"/>
          <w:sz w:val="20"/>
          <w:szCs w:val="20"/>
        </w:rPr>
        <w:t>Acquisizione conoscenze verticali e competenze strategiche trasversali</w:t>
      </w:r>
    </w:p>
    <w:p w14:paraId="4D3931A0" w14:textId="538617C4" w:rsidR="00787ECA" w:rsidRPr="000F69A3" w:rsidRDefault="00787ECA" w:rsidP="00C95921">
      <w:pPr>
        <w:pStyle w:val="Default"/>
        <w:jc w:val="both"/>
        <w:rPr>
          <w:rFonts w:ascii="Book Antiqua" w:hAnsi="Book Antiqua" w:cstheme="minorHAnsi"/>
          <w:color w:val="auto"/>
          <w:sz w:val="20"/>
          <w:szCs w:val="20"/>
        </w:rPr>
      </w:pPr>
      <w:r w:rsidRPr="000F69A3">
        <w:rPr>
          <w:rFonts w:ascii="Book Antiqua" w:hAnsi="Book Antiqua" w:cstheme="minorHAnsi"/>
          <w:color w:val="auto"/>
          <w:sz w:val="20"/>
          <w:szCs w:val="20"/>
        </w:rPr>
        <w:t xml:space="preserve">I dati raccolti dai questionari somministrati ai ragazzi verranno analizzati ed elaborati dal team </w:t>
      </w:r>
      <w:proofErr w:type="spellStart"/>
      <w:r w:rsidRPr="000F69A3">
        <w:rPr>
          <w:rFonts w:ascii="Book Antiqua" w:hAnsi="Book Antiqua" w:cstheme="minorHAnsi"/>
          <w:color w:val="auto"/>
          <w:sz w:val="20"/>
          <w:szCs w:val="20"/>
        </w:rPr>
        <w:t>Education</w:t>
      </w:r>
      <w:proofErr w:type="spellEnd"/>
      <w:r w:rsidRPr="000F69A3">
        <w:rPr>
          <w:rFonts w:ascii="Book Antiqua" w:hAnsi="Book Antiqua" w:cstheme="minorHAnsi"/>
          <w:color w:val="auto"/>
          <w:sz w:val="20"/>
          <w:szCs w:val="20"/>
        </w:rPr>
        <w:t xml:space="preserve"> in modo da avere un quadro chiaro dei risultati di progetto e soprattutto delle attese profes</w:t>
      </w:r>
      <w:r w:rsidR="00840149" w:rsidRPr="000F69A3">
        <w:rPr>
          <w:rFonts w:ascii="Book Antiqua" w:hAnsi="Book Antiqua" w:cstheme="minorHAnsi"/>
          <w:color w:val="auto"/>
          <w:sz w:val="20"/>
          <w:szCs w:val="20"/>
        </w:rPr>
        <w:t>si</w:t>
      </w:r>
      <w:r w:rsidRPr="000F69A3">
        <w:rPr>
          <w:rFonts w:ascii="Book Antiqua" w:hAnsi="Book Antiqua" w:cstheme="minorHAnsi"/>
          <w:color w:val="auto"/>
          <w:sz w:val="20"/>
          <w:szCs w:val="20"/>
        </w:rPr>
        <w:t xml:space="preserve">onali dei ragazzi. </w:t>
      </w:r>
    </w:p>
    <w:p w14:paraId="5E4493B4" w14:textId="77777777" w:rsidR="003E6DC1" w:rsidRPr="000F69A3" w:rsidRDefault="003E6DC1" w:rsidP="00C95921">
      <w:pPr>
        <w:jc w:val="both"/>
        <w:rPr>
          <w:rFonts w:ascii="Book Antiqua" w:hAnsi="Book Antiqua" w:cstheme="minorHAnsi"/>
          <w:b/>
          <w:color w:val="auto"/>
          <w:sz w:val="20"/>
          <w:szCs w:val="20"/>
        </w:rPr>
      </w:pPr>
    </w:p>
    <w:p w14:paraId="0AF45055" w14:textId="57E4829F" w:rsidR="00FB2B8C" w:rsidRPr="000F69A3" w:rsidRDefault="00FB2B8C" w:rsidP="00303B4D">
      <w:pPr>
        <w:pStyle w:val="Paragrafoelenco"/>
        <w:numPr>
          <w:ilvl w:val="0"/>
          <w:numId w:val="19"/>
        </w:numPr>
        <w:ind w:left="284" w:hanging="284"/>
        <w:jc w:val="both"/>
        <w:rPr>
          <w:rFonts w:ascii="Book Antiqua" w:hAnsi="Book Antiqua" w:cstheme="minorHAnsi"/>
          <w:b/>
          <w:sz w:val="20"/>
          <w:szCs w:val="20"/>
        </w:rPr>
      </w:pPr>
      <w:r w:rsidRPr="000F69A3">
        <w:rPr>
          <w:rFonts w:ascii="Book Antiqua" w:hAnsi="Book Antiqua" w:cstheme="minorHAnsi"/>
          <w:b/>
          <w:sz w:val="20"/>
          <w:szCs w:val="20"/>
        </w:rPr>
        <w:t xml:space="preserve">DESTINATARI </w:t>
      </w:r>
    </w:p>
    <w:p w14:paraId="0BCBB667" w14:textId="0C8E8A6D" w:rsidR="008457E1" w:rsidRPr="000F69A3" w:rsidRDefault="00FB2B8C" w:rsidP="00303B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Book Antiqua" w:hAnsi="Book Antiqua"/>
          <w:color w:val="auto"/>
          <w:sz w:val="20"/>
          <w:szCs w:val="20"/>
        </w:rPr>
      </w:pPr>
      <w:r w:rsidRPr="000F69A3">
        <w:rPr>
          <w:rFonts w:ascii="Book Antiqua" w:eastAsia="Calibri" w:hAnsi="Book Antiqua" w:cs="Calibri"/>
          <w:color w:val="auto"/>
          <w:sz w:val="20"/>
          <w:szCs w:val="20"/>
          <w:bdr w:val="none" w:sz="0" w:space="0" w:color="auto"/>
          <w:lang w:eastAsia="en-US"/>
        </w:rPr>
        <w:t xml:space="preserve">Studenti delle terze, quarte e quinte classi </w:t>
      </w:r>
      <w:r w:rsidR="00303B4D" w:rsidRPr="000F69A3">
        <w:rPr>
          <w:rFonts w:ascii="Book Antiqua" w:eastAsia="Calibri" w:hAnsi="Book Antiqua" w:cs="Calibri"/>
          <w:color w:val="auto"/>
          <w:sz w:val="20"/>
          <w:szCs w:val="20"/>
          <w:bdr w:val="none" w:sz="0" w:space="0" w:color="auto"/>
          <w:lang w:eastAsia="en-US"/>
        </w:rPr>
        <w:t>delle Istituzioni scolastiche secondarie di secondo grado.</w:t>
      </w:r>
      <w:r w:rsidRPr="000F69A3">
        <w:rPr>
          <w:rFonts w:ascii="Book Antiqua" w:eastAsia="Calibri" w:hAnsi="Book Antiqua" w:cs="Calibri"/>
          <w:color w:val="auto"/>
          <w:sz w:val="20"/>
          <w:szCs w:val="20"/>
          <w:bdr w:val="none" w:sz="0" w:space="0" w:color="auto"/>
          <w:lang w:eastAsia="en-US"/>
        </w:rPr>
        <w:t xml:space="preserve"> </w:t>
      </w:r>
    </w:p>
    <w:p w14:paraId="21214EC2" w14:textId="77777777" w:rsidR="008457E1" w:rsidRPr="000F69A3" w:rsidRDefault="008457E1" w:rsidP="00C95921">
      <w:pPr>
        <w:jc w:val="both"/>
        <w:rPr>
          <w:rFonts w:ascii="Book Antiqua" w:hAnsi="Book Antiqua"/>
          <w:color w:val="auto"/>
          <w:sz w:val="20"/>
          <w:szCs w:val="20"/>
        </w:rPr>
      </w:pPr>
    </w:p>
    <w:p w14:paraId="10138285" w14:textId="77777777" w:rsidR="008457E1" w:rsidRPr="000F69A3" w:rsidRDefault="008457E1" w:rsidP="00C95921">
      <w:pPr>
        <w:jc w:val="both"/>
        <w:rPr>
          <w:rFonts w:ascii="Book Antiqua" w:hAnsi="Book Antiqua"/>
          <w:color w:val="auto"/>
          <w:sz w:val="20"/>
          <w:szCs w:val="20"/>
        </w:rPr>
      </w:pPr>
    </w:p>
    <w:p w14:paraId="5782DC2A" w14:textId="77777777" w:rsidR="008457E1" w:rsidRPr="000F69A3" w:rsidRDefault="008457E1" w:rsidP="00C95921">
      <w:pPr>
        <w:jc w:val="both"/>
        <w:rPr>
          <w:rFonts w:ascii="Book Antiqua" w:hAnsi="Book Antiqua"/>
          <w:color w:val="auto"/>
          <w:sz w:val="20"/>
          <w:szCs w:val="20"/>
        </w:rPr>
      </w:pPr>
    </w:p>
    <w:p w14:paraId="52452BC5" w14:textId="77777777" w:rsidR="008457E1" w:rsidRPr="000F69A3" w:rsidRDefault="008457E1" w:rsidP="00C95921">
      <w:pPr>
        <w:jc w:val="both"/>
        <w:rPr>
          <w:rFonts w:ascii="Book Antiqua" w:hAnsi="Book Antiqua"/>
          <w:color w:val="auto"/>
          <w:sz w:val="20"/>
          <w:szCs w:val="20"/>
        </w:rPr>
      </w:pPr>
    </w:p>
    <w:p w14:paraId="592DC415" w14:textId="5979DF21" w:rsidR="008457E1" w:rsidRPr="00C95921" w:rsidRDefault="008457E1" w:rsidP="00C95921">
      <w:pPr>
        <w:jc w:val="both"/>
        <w:rPr>
          <w:rFonts w:ascii="Book Antiqua" w:hAnsi="Book Antiqua"/>
          <w:sz w:val="20"/>
          <w:szCs w:val="20"/>
        </w:rPr>
      </w:pPr>
    </w:p>
    <w:sectPr w:rsidR="008457E1" w:rsidRPr="00C95921" w:rsidSect="004833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774" w:right="1134" w:bottom="1134" w:left="1134" w:header="426" w:footer="4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475529" w14:textId="77777777" w:rsidR="00F85404" w:rsidRDefault="00F85404">
      <w:r>
        <w:separator/>
      </w:r>
    </w:p>
  </w:endnote>
  <w:endnote w:type="continuationSeparator" w:id="0">
    <w:p w14:paraId="04FCE0BB" w14:textId="77777777" w:rsidR="00F85404" w:rsidRDefault="00F85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64697" w14:textId="77777777" w:rsidR="00DC0B98" w:rsidRDefault="00DC0B9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CA63D8" w14:textId="036CCD9A" w:rsidR="009226E0" w:rsidRDefault="00E95DF0" w:rsidP="002A16D3">
    <w:pPr>
      <w:pStyle w:val="Pidipagina"/>
      <w:tabs>
        <w:tab w:val="clear" w:pos="9638"/>
        <w:tab w:val="right" w:pos="9612"/>
      </w:tabs>
    </w:pPr>
    <w:r>
      <w:rPr>
        <w:noProof/>
      </w:rPr>
      <w:drawing>
        <wp:inline distT="0" distB="0" distL="0" distR="0" wp14:anchorId="001849B7" wp14:editId="02A42932">
          <wp:extent cx="6958734" cy="553916"/>
          <wp:effectExtent l="0" t="0" r="0" b="508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WS_footer_CI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41" t="12146" b="11295"/>
                  <a:stretch/>
                </pic:blipFill>
                <pic:spPr bwMode="auto">
                  <a:xfrm>
                    <a:off x="0" y="0"/>
                    <a:ext cx="7212808" cy="5741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613FC" w14:textId="77777777" w:rsidR="00DC0B98" w:rsidRDefault="00DC0B9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593BE" w14:textId="77777777" w:rsidR="00F85404" w:rsidRDefault="00F85404">
      <w:r>
        <w:separator/>
      </w:r>
    </w:p>
  </w:footnote>
  <w:footnote w:type="continuationSeparator" w:id="0">
    <w:p w14:paraId="4EDD3065" w14:textId="77777777" w:rsidR="00F85404" w:rsidRDefault="00F85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3D136" w14:textId="77777777" w:rsidR="00DC0B98" w:rsidRDefault="00DC0B9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45419" w14:textId="733EA72F" w:rsidR="009226E0" w:rsidRDefault="00172527">
    <w:pPr>
      <w:pStyle w:val="Intestazione"/>
      <w:tabs>
        <w:tab w:val="clear" w:pos="9638"/>
        <w:tab w:val="right" w:pos="9612"/>
      </w:tabs>
    </w:pPr>
    <w:r w:rsidRPr="00172527">
      <w:rPr>
        <w:noProof/>
      </w:rPr>
      <w:drawing>
        <wp:inline distT="0" distB="0" distL="0" distR="0" wp14:anchorId="14DD0568" wp14:editId="7E252D0F">
          <wp:extent cx="757678" cy="826558"/>
          <wp:effectExtent l="0" t="0" r="4445" b="12065"/>
          <wp:docPr id="1" name="Immagine 1" descr="FM :Documents:BWS:Carta Intestata:Carta Intestata_Holding:AWS: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M :Documents:BWS:Carta Intestata:Carta Intestata_Holding:AWS: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678" cy="826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3EFAB" w14:textId="77777777" w:rsidR="00DC0B98" w:rsidRDefault="00DC0B9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0C"/>
    <w:multiLevelType w:val="hybridMultilevel"/>
    <w:tmpl w:val="78DE7F06"/>
    <w:lvl w:ilvl="0" w:tplc="0410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92A3559"/>
    <w:multiLevelType w:val="hybridMultilevel"/>
    <w:tmpl w:val="C406BA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731AA"/>
    <w:multiLevelType w:val="hybridMultilevel"/>
    <w:tmpl w:val="BD6EB2B4"/>
    <w:lvl w:ilvl="0" w:tplc="0410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3">
    <w:nsid w:val="108E4903"/>
    <w:multiLevelType w:val="hybridMultilevel"/>
    <w:tmpl w:val="6F9E6D1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CE2676"/>
    <w:multiLevelType w:val="hybridMultilevel"/>
    <w:tmpl w:val="93047ED0"/>
    <w:lvl w:ilvl="0" w:tplc="1FB6C9B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7832EE"/>
    <w:multiLevelType w:val="hybridMultilevel"/>
    <w:tmpl w:val="45A66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C0074"/>
    <w:multiLevelType w:val="hybridMultilevel"/>
    <w:tmpl w:val="203C2418"/>
    <w:lvl w:ilvl="0" w:tplc="D7ACA0E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01A2A85"/>
    <w:multiLevelType w:val="hybridMultilevel"/>
    <w:tmpl w:val="D2244DB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20428"/>
    <w:multiLevelType w:val="hybridMultilevel"/>
    <w:tmpl w:val="B888C7AE"/>
    <w:lvl w:ilvl="0" w:tplc="139A3B1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227" w:hanging="360"/>
      </w:pPr>
    </w:lvl>
    <w:lvl w:ilvl="2" w:tplc="0410001B" w:tentative="1">
      <w:start w:val="1"/>
      <w:numFmt w:val="lowerRoman"/>
      <w:lvlText w:val="%3."/>
      <w:lvlJc w:val="right"/>
      <w:pPr>
        <w:ind w:left="1947" w:hanging="180"/>
      </w:pPr>
    </w:lvl>
    <w:lvl w:ilvl="3" w:tplc="0410000F" w:tentative="1">
      <w:start w:val="1"/>
      <w:numFmt w:val="decimal"/>
      <w:lvlText w:val="%4."/>
      <w:lvlJc w:val="left"/>
      <w:pPr>
        <w:ind w:left="2667" w:hanging="360"/>
      </w:pPr>
    </w:lvl>
    <w:lvl w:ilvl="4" w:tplc="04100019" w:tentative="1">
      <w:start w:val="1"/>
      <w:numFmt w:val="lowerLetter"/>
      <w:lvlText w:val="%5."/>
      <w:lvlJc w:val="left"/>
      <w:pPr>
        <w:ind w:left="3387" w:hanging="360"/>
      </w:pPr>
    </w:lvl>
    <w:lvl w:ilvl="5" w:tplc="0410001B" w:tentative="1">
      <w:start w:val="1"/>
      <w:numFmt w:val="lowerRoman"/>
      <w:lvlText w:val="%6."/>
      <w:lvlJc w:val="right"/>
      <w:pPr>
        <w:ind w:left="4107" w:hanging="180"/>
      </w:pPr>
    </w:lvl>
    <w:lvl w:ilvl="6" w:tplc="0410000F" w:tentative="1">
      <w:start w:val="1"/>
      <w:numFmt w:val="decimal"/>
      <w:lvlText w:val="%7."/>
      <w:lvlJc w:val="left"/>
      <w:pPr>
        <w:ind w:left="4827" w:hanging="360"/>
      </w:pPr>
    </w:lvl>
    <w:lvl w:ilvl="7" w:tplc="04100019" w:tentative="1">
      <w:start w:val="1"/>
      <w:numFmt w:val="lowerLetter"/>
      <w:lvlText w:val="%8."/>
      <w:lvlJc w:val="left"/>
      <w:pPr>
        <w:ind w:left="5547" w:hanging="360"/>
      </w:pPr>
    </w:lvl>
    <w:lvl w:ilvl="8" w:tplc="0410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9">
    <w:nsid w:val="35DF64CA"/>
    <w:multiLevelType w:val="hybridMultilevel"/>
    <w:tmpl w:val="F19EF3D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FA974B9"/>
    <w:multiLevelType w:val="hybridMultilevel"/>
    <w:tmpl w:val="3E663F94"/>
    <w:lvl w:ilvl="0" w:tplc="16C86946">
      <w:start w:val="1"/>
      <w:numFmt w:val="upperLetter"/>
      <w:lvlText w:val="%1)"/>
      <w:lvlJc w:val="left"/>
      <w:pPr>
        <w:ind w:left="405" w:hanging="360"/>
      </w:pPr>
      <w:rPr>
        <w:rFonts w:eastAsia="Calibri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481E6E06"/>
    <w:multiLevelType w:val="hybridMultilevel"/>
    <w:tmpl w:val="18328A64"/>
    <w:lvl w:ilvl="0" w:tplc="0F4E8F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65406"/>
    <w:multiLevelType w:val="hybridMultilevel"/>
    <w:tmpl w:val="0C3802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F94FBD"/>
    <w:multiLevelType w:val="hybridMultilevel"/>
    <w:tmpl w:val="FC781A3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4B40B2"/>
    <w:multiLevelType w:val="hybridMultilevel"/>
    <w:tmpl w:val="38600BA8"/>
    <w:lvl w:ilvl="0" w:tplc="4CA2607E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867F6"/>
    <w:multiLevelType w:val="hybridMultilevel"/>
    <w:tmpl w:val="455A1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8D2373"/>
    <w:multiLevelType w:val="hybridMultilevel"/>
    <w:tmpl w:val="706C77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9314E1"/>
    <w:multiLevelType w:val="hybridMultilevel"/>
    <w:tmpl w:val="206E970A"/>
    <w:lvl w:ilvl="0" w:tplc="B4E43D8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55B8E"/>
    <w:multiLevelType w:val="hybridMultilevel"/>
    <w:tmpl w:val="2C4814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490789E"/>
    <w:multiLevelType w:val="hybridMultilevel"/>
    <w:tmpl w:val="4BFED5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8"/>
  </w:num>
  <w:num w:numId="4">
    <w:abstractNumId w:val="6"/>
  </w:num>
  <w:num w:numId="5">
    <w:abstractNumId w:val="8"/>
  </w:num>
  <w:num w:numId="6">
    <w:abstractNumId w:val="10"/>
  </w:num>
  <w:num w:numId="7">
    <w:abstractNumId w:val="11"/>
  </w:num>
  <w:num w:numId="8">
    <w:abstractNumId w:val="14"/>
  </w:num>
  <w:num w:numId="9">
    <w:abstractNumId w:val="19"/>
  </w:num>
  <w:num w:numId="10">
    <w:abstractNumId w:val="1"/>
  </w:num>
  <w:num w:numId="11">
    <w:abstractNumId w:val="16"/>
  </w:num>
  <w:num w:numId="12">
    <w:abstractNumId w:val="5"/>
  </w:num>
  <w:num w:numId="13">
    <w:abstractNumId w:val="13"/>
  </w:num>
  <w:num w:numId="14">
    <w:abstractNumId w:val="4"/>
  </w:num>
  <w:num w:numId="15">
    <w:abstractNumId w:val="7"/>
  </w:num>
  <w:num w:numId="16">
    <w:abstractNumId w:val="3"/>
  </w:num>
  <w:num w:numId="17">
    <w:abstractNumId w:val="0"/>
  </w:num>
  <w:num w:numId="18">
    <w:abstractNumId w:val="15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226E0"/>
    <w:rsid w:val="00001B3E"/>
    <w:rsid w:val="00011706"/>
    <w:rsid w:val="000853A4"/>
    <w:rsid w:val="000C68CD"/>
    <w:rsid w:val="000F69A3"/>
    <w:rsid w:val="00140FAC"/>
    <w:rsid w:val="00172527"/>
    <w:rsid w:val="001A5A70"/>
    <w:rsid w:val="001C66B3"/>
    <w:rsid w:val="00262523"/>
    <w:rsid w:val="00265C53"/>
    <w:rsid w:val="002A16D3"/>
    <w:rsid w:val="002D564F"/>
    <w:rsid w:val="00303B4D"/>
    <w:rsid w:val="00320422"/>
    <w:rsid w:val="003336BF"/>
    <w:rsid w:val="003E6DC1"/>
    <w:rsid w:val="004042E9"/>
    <w:rsid w:val="004833CA"/>
    <w:rsid w:val="004C5840"/>
    <w:rsid w:val="00557417"/>
    <w:rsid w:val="0059227A"/>
    <w:rsid w:val="005C00BC"/>
    <w:rsid w:val="00603A19"/>
    <w:rsid w:val="00611FB7"/>
    <w:rsid w:val="006752A1"/>
    <w:rsid w:val="00682BE1"/>
    <w:rsid w:val="006959DD"/>
    <w:rsid w:val="006B04A6"/>
    <w:rsid w:val="006E1D90"/>
    <w:rsid w:val="007472AC"/>
    <w:rsid w:val="007555EF"/>
    <w:rsid w:val="00787ECA"/>
    <w:rsid w:val="00820921"/>
    <w:rsid w:val="00840149"/>
    <w:rsid w:val="008457E1"/>
    <w:rsid w:val="008F08BA"/>
    <w:rsid w:val="0090179C"/>
    <w:rsid w:val="009226E0"/>
    <w:rsid w:val="009A41E9"/>
    <w:rsid w:val="00A32A77"/>
    <w:rsid w:val="00A50DE7"/>
    <w:rsid w:val="00A65324"/>
    <w:rsid w:val="00AD440E"/>
    <w:rsid w:val="00AE6CAA"/>
    <w:rsid w:val="00B57F95"/>
    <w:rsid w:val="00B9743E"/>
    <w:rsid w:val="00C81D0F"/>
    <w:rsid w:val="00C95921"/>
    <w:rsid w:val="00CA4AEF"/>
    <w:rsid w:val="00DB3C08"/>
    <w:rsid w:val="00DC0B98"/>
    <w:rsid w:val="00E26184"/>
    <w:rsid w:val="00E95DF0"/>
    <w:rsid w:val="00EC2891"/>
    <w:rsid w:val="00F33EDB"/>
    <w:rsid w:val="00F85404"/>
    <w:rsid w:val="00F972EC"/>
    <w:rsid w:val="00FB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A60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ascii="Cambria" w:hAnsi="Cambria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mbria" w:hAnsi="Cambria" w:cs="Arial Unicode MS"/>
      <w:color w:val="000000"/>
      <w:sz w:val="24"/>
      <w:szCs w:val="24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mbria" w:hAnsi="Cambria" w:cs="Arial Unicode MS"/>
      <w:color w:val="000000"/>
      <w:sz w:val="24"/>
      <w:szCs w:val="24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68C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68CD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265C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bdr w:val="none" w:sz="0" w:space="0" w:color="auto"/>
      <w:lang w:eastAsia="en-US"/>
    </w:rPr>
  </w:style>
  <w:style w:type="paragraph" w:customStyle="1" w:styleId="Default">
    <w:name w:val="Default"/>
    <w:rsid w:val="00265C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bdr w:val="none" w:sz="0" w:space="0" w:color="auto"/>
    </w:rPr>
  </w:style>
  <w:style w:type="table" w:styleId="Grigliatabella">
    <w:name w:val="Table Grid"/>
    <w:basedOn w:val="Tabellanormale"/>
    <w:uiPriority w:val="59"/>
    <w:rsid w:val="00265C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FB2B8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</w:rPr>
  </w:style>
  <w:style w:type="character" w:styleId="Enfasigrassetto">
    <w:name w:val="Strong"/>
    <w:basedOn w:val="Carpredefinitoparagrafo"/>
    <w:uiPriority w:val="22"/>
    <w:qFormat/>
    <w:rsid w:val="00B57F95"/>
    <w:rPr>
      <w:b/>
      <w:bCs/>
    </w:rPr>
  </w:style>
  <w:style w:type="character" w:customStyle="1" w:styleId="apple-converted-space">
    <w:name w:val="apple-converted-space"/>
    <w:basedOn w:val="Carpredefinitoparagrafo"/>
    <w:rsid w:val="00B57F95"/>
  </w:style>
  <w:style w:type="character" w:styleId="Enfasicorsivo">
    <w:name w:val="Emphasis"/>
    <w:basedOn w:val="Carpredefinitoparagrafo"/>
    <w:uiPriority w:val="20"/>
    <w:qFormat/>
    <w:rsid w:val="00B57F9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ascii="Cambria" w:hAnsi="Cambria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mbria" w:hAnsi="Cambria" w:cs="Arial Unicode MS"/>
      <w:color w:val="000000"/>
      <w:sz w:val="24"/>
      <w:szCs w:val="24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mbria" w:hAnsi="Cambria" w:cs="Arial Unicode MS"/>
      <w:color w:val="000000"/>
      <w:sz w:val="24"/>
      <w:szCs w:val="24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68C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68CD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265C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bdr w:val="none" w:sz="0" w:space="0" w:color="auto"/>
      <w:lang w:eastAsia="en-US"/>
    </w:rPr>
  </w:style>
  <w:style w:type="paragraph" w:customStyle="1" w:styleId="Default">
    <w:name w:val="Default"/>
    <w:rsid w:val="00265C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bdr w:val="none" w:sz="0" w:space="0" w:color="auto"/>
    </w:rPr>
  </w:style>
  <w:style w:type="table" w:styleId="Grigliatabella">
    <w:name w:val="Table Grid"/>
    <w:basedOn w:val="Tabellanormale"/>
    <w:uiPriority w:val="59"/>
    <w:rsid w:val="00265C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FB2B8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</w:rPr>
  </w:style>
  <w:style w:type="character" w:styleId="Enfasigrassetto">
    <w:name w:val="Strong"/>
    <w:basedOn w:val="Carpredefinitoparagrafo"/>
    <w:uiPriority w:val="22"/>
    <w:qFormat/>
    <w:rsid w:val="00B57F95"/>
    <w:rPr>
      <w:b/>
      <w:bCs/>
    </w:rPr>
  </w:style>
  <w:style w:type="character" w:customStyle="1" w:styleId="apple-converted-space">
    <w:name w:val="apple-converted-space"/>
    <w:basedOn w:val="Carpredefinitoparagrafo"/>
    <w:rsid w:val="00B57F95"/>
  </w:style>
  <w:style w:type="character" w:styleId="Enfasicorsivo">
    <w:name w:val="Emphasis"/>
    <w:basedOn w:val="Carpredefinitoparagrafo"/>
    <w:uiPriority w:val="20"/>
    <w:qFormat/>
    <w:rsid w:val="00B57F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ainmentatschool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K-events</Company>
  <LinksUpToDate>false</LinksUpToDate>
  <CharactersWithSpaces>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Altacademy</dc:creator>
  <cp:lastModifiedBy>Administrator</cp:lastModifiedBy>
  <cp:revision>4</cp:revision>
  <cp:lastPrinted>2018-09-03T09:05:00Z</cp:lastPrinted>
  <dcterms:created xsi:type="dcterms:W3CDTF">2018-09-03T10:28:00Z</dcterms:created>
  <dcterms:modified xsi:type="dcterms:W3CDTF">2018-09-03T10:34:00Z</dcterms:modified>
</cp:coreProperties>
</file>